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9C5" w:rsidRPr="00C83E33" w:rsidRDefault="00C83E33" w:rsidP="001B29C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3E33">
        <w:rPr>
          <w:rFonts w:ascii="Arial" w:hAnsi="Arial" w:cs="Arial"/>
          <w:b/>
          <w:bCs/>
          <w:sz w:val="22"/>
          <w:szCs w:val="22"/>
        </w:rPr>
        <w:t>PROJETO DE LEI DO PODER LEGISLATIVO Nº 007</w:t>
      </w:r>
      <w:r w:rsidR="001B29C5" w:rsidRPr="00C83E33">
        <w:rPr>
          <w:rFonts w:ascii="Arial" w:hAnsi="Arial" w:cs="Arial"/>
          <w:b/>
          <w:bCs/>
          <w:sz w:val="22"/>
          <w:szCs w:val="22"/>
        </w:rPr>
        <w:t>/2025</w:t>
      </w:r>
    </w:p>
    <w:p w:rsidR="001B29C5" w:rsidRPr="00C83E33" w:rsidRDefault="001B29C5" w:rsidP="001B29C5">
      <w:pPr>
        <w:rPr>
          <w:rFonts w:ascii="Arial" w:hAnsi="Arial" w:cs="Arial"/>
          <w:sz w:val="22"/>
          <w:szCs w:val="22"/>
        </w:rPr>
      </w:pPr>
    </w:p>
    <w:p w:rsidR="001B29C5" w:rsidRPr="00C83E33" w:rsidRDefault="00F923E9" w:rsidP="00F923E9">
      <w:pPr>
        <w:ind w:left="4253" w:firstLine="426"/>
        <w:jc w:val="both"/>
        <w:rPr>
          <w:rFonts w:ascii="Arial" w:hAnsi="Arial" w:cs="Arial"/>
          <w:i/>
          <w:iCs/>
          <w:sz w:val="22"/>
          <w:szCs w:val="22"/>
        </w:rPr>
      </w:pPr>
      <w:r w:rsidRPr="00F923E9">
        <w:rPr>
          <w:rFonts w:ascii="Arial" w:hAnsi="Arial" w:cs="Arial"/>
          <w:i/>
          <w:iCs/>
          <w:sz w:val="22"/>
          <w:szCs w:val="22"/>
        </w:rPr>
        <w:t xml:space="preserve">Declara Patrimônio </w:t>
      </w:r>
      <w:r>
        <w:rPr>
          <w:rFonts w:ascii="Arial" w:hAnsi="Arial" w:cs="Arial"/>
          <w:i/>
          <w:iCs/>
          <w:sz w:val="22"/>
          <w:szCs w:val="22"/>
        </w:rPr>
        <w:t xml:space="preserve">Histórico e </w:t>
      </w:r>
      <w:r w:rsidRPr="00F923E9">
        <w:rPr>
          <w:rFonts w:ascii="Arial" w:hAnsi="Arial" w:cs="Arial"/>
          <w:i/>
          <w:iCs/>
          <w:sz w:val="22"/>
          <w:szCs w:val="22"/>
        </w:rPr>
        <w:t xml:space="preserve">Cultural Imaterial do Município de Anta Gorda a cultura do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Talian</w:t>
      </w:r>
      <w:proofErr w:type="spellEnd"/>
      <w:r>
        <w:rPr>
          <w:rFonts w:ascii="Arial" w:hAnsi="Arial" w:cs="Arial"/>
          <w:i/>
          <w:iCs/>
          <w:sz w:val="22"/>
          <w:szCs w:val="22"/>
        </w:rPr>
        <w:t>,</w:t>
      </w:r>
      <w:r w:rsidRPr="00F923E9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r</w:t>
      </w:r>
      <w:r w:rsidR="001B29C5" w:rsidRPr="00C83E33">
        <w:rPr>
          <w:rFonts w:ascii="Arial" w:hAnsi="Arial" w:cs="Arial"/>
          <w:i/>
          <w:iCs/>
          <w:sz w:val="22"/>
          <w:szCs w:val="22"/>
        </w:rPr>
        <w:t xml:space="preserve">econhece o </w:t>
      </w:r>
      <w:proofErr w:type="spellStart"/>
      <w:r w:rsidR="001B29C5" w:rsidRPr="00C83E33">
        <w:rPr>
          <w:rFonts w:ascii="Arial" w:hAnsi="Arial" w:cs="Arial"/>
          <w:i/>
          <w:iCs/>
          <w:sz w:val="22"/>
          <w:szCs w:val="22"/>
        </w:rPr>
        <w:t>Talian</w:t>
      </w:r>
      <w:proofErr w:type="spellEnd"/>
      <w:r w:rsidR="001B29C5" w:rsidRPr="00C83E33">
        <w:rPr>
          <w:rFonts w:ascii="Arial" w:hAnsi="Arial" w:cs="Arial"/>
          <w:i/>
          <w:iCs/>
          <w:sz w:val="22"/>
          <w:szCs w:val="22"/>
        </w:rPr>
        <w:t xml:space="preserve"> como segunda língua oficial do Município de Anta Gorda/RS e dá outras providências.</w:t>
      </w:r>
    </w:p>
    <w:p w:rsidR="001B29C5" w:rsidRPr="00C83E33" w:rsidRDefault="001B29C5" w:rsidP="001B29C5">
      <w:pPr>
        <w:rPr>
          <w:rFonts w:ascii="Arial" w:hAnsi="Arial" w:cs="Arial"/>
          <w:sz w:val="22"/>
          <w:szCs w:val="22"/>
        </w:rPr>
      </w:pPr>
    </w:p>
    <w:p w:rsidR="00F923E9" w:rsidRDefault="00F923E9" w:rsidP="001B29C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923E9">
        <w:rPr>
          <w:rFonts w:ascii="Arial" w:hAnsi="Arial" w:cs="Arial"/>
          <w:sz w:val="22"/>
          <w:szCs w:val="22"/>
        </w:rPr>
        <w:t xml:space="preserve">Art. 1º - Fica declarado como Patrimônio </w:t>
      </w:r>
      <w:r>
        <w:rPr>
          <w:rFonts w:ascii="Arial" w:hAnsi="Arial" w:cs="Arial"/>
          <w:sz w:val="22"/>
          <w:szCs w:val="22"/>
        </w:rPr>
        <w:t xml:space="preserve">Histórico e </w:t>
      </w:r>
      <w:r w:rsidRPr="00F923E9">
        <w:rPr>
          <w:rFonts w:ascii="Arial" w:hAnsi="Arial" w:cs="Arial"/>
          <w:sz w:val="22"/>
          <w:szCs w:val="22"/>
        </w:rPr>
        <w:t xml:space="preserve">Cultural de Natureza Imaterial do Município de Anta Gorda a cultura do </w:t>
      </w:r>
      <w:proofErr w:type="spellStart"/>
      <w:r w:rsidRPr="00F923E9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alian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F923E9" w:rsidRDefault="00F923E9" w:rsidP="001B29C5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1B29C5" w:rsidRPr="00C83E33" w:rsidRDefault="00F923E9" w:rsidP="001B29C5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2</w:t>
      </w:r>
      <w:r w:rsidR="001B29C5" w:rsidRPr="00C83E33">
        <w:rPr>
          <w:rFonts w:ascii="Arial" w:hAnsi="Arial" w:cs="Arial"/>
          <w:sz w:val="22"/>
          <w:szCs w:val="22"/>
        </w:rPr>
        <w:t xml:space="preserve">º Fica reconhecido o </w:t>
      </w:r>
      <w:proofErr w:type="spellStart"/>
      <w:r w:rsidR="001B29C5" w:rsidRPr="00C83E33">
        <w:rPr>
          <w:rFonts w:ascii="Arial" w:hAnsi="Arial" w:cs="Arial"/>
          <w:sz w:val="22"/>
          <w:szCs w:val="22"/>
        </w:rPr>
        <w:t>Talian</w:t>
      </w:r>
      <w:proofErr w:type="spellEnd"/>
      <w:r w:rsidR="001B29C5" w:rsidRPr="00C83E33">
        <w:rPr>
          <w:rFonts w:ascii="Arial" w:hAnsi="Arial" w:cs="Arial"/>
          <w:sz w:val="22"/>
          <w:szCs w:val="22"/>
        </w:rPr>
        <w:t xml:space="preserve">, variante da língua </w:t>
      </w:r>
      <w:proofErr w:type="spellStart"/>
      <w:r w:rsidR="001B29C5" w:rsidRPr="00C83E33">
        <w:rPr>
          <w:rFonts w:ascii="Arial" w:hAnsi="Arial" w:cs="Arial"/>
          <w:sz w:val="22"/>
          <w:szCs w:val="22"/>
        </w:rPr>
        <w:t>vêneta</w:t>
      </w:r>
      <w:proofErr w:type="spellEnd"/>
      <w:r w:rsidR="001B29C5" w:rsidRPr="00C83E33">
        <w:rPr>
          <w:rFonts w:ascii="Arial" w:hAnsi="Arial" w:cs="Arial"/>
          <w:sz w:val="22"/>
          <w:szCs w:val="22"/>
        </w:rPr>
        <w:t xml:space="preserve"> falada pelos descendentes de imigrantes italianos, como segunda língua oficial do Município de Anta Gorda, ao lado da língua portuguesa.</w:t>
      </w:r>
    </w:p>
    <w:p w:rsidR="001B29C5" w:rsidRPr="00C83E33" w:rsidRDefault="001B29C5" w:rsidP="001B29C5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1B29C5" w:rsidRPr="00C83E33" w:rsidRDefault="00F923E9" w:rsidP="001B29C5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3</w:t>
      </w:r>
      <w:r w:rsidR="001B29C5" w:rsidRPr="00C83E33">
        <w:rPr>
          <w:rFonts w:ascii="Arial" w:hAnsi="Arial" w:cs="Arial"/>
          <w:sz w:val="22"/>
          <w:szCs w:val="22"/>
        </w:rPr>
        <w:t>º O reconhecimento previsto nesta Lei tem por finalidade:</w:t>
      </w:r>
    </w:p>
    <w:p w:rsidR="001B29C5" w:rsidRPr="00C83E33" w:rsidRDefault="001B29C5" w:rsidP="001B29C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83E33">
        <w:rPr>
          <w:rFonts w:ascii="Arial" w:hAnsi="Arial" w:cs="Arial"/>
          <w:sz w:val="22"/>
          <w:szCs w:val="22"/>
        </w:rPr>
        <w:t xml:space="preserve">I – </w:t>
      </w:r>
      <w:proofErr w:type="gramStart"/>
      <w:r w:rsidRPr="00C83E33">
        <w:rPr>
          <w:rFonts w:ascii="Arial" w:hAnsi="Arial" w:cs="Arial"/>
          <w:sz w:val="22"/>
          <w:szCs w:val="22"/>
        </w:rPr>
        <w:t>preservar e valorizar</w:t>
      </w:r>
      <w:proofErr w:type="gramEnd"/>
      <w:r w:rsidRPr="00C83E33">
        <w:rPr>
          <w:rFonts w:ascii="Arial" w:hAnsi="Arial" w:cs="Arial"/>
          <w:sz w:val="22"/>
          <w:szCs w:val="22"/>
        </w:rPr>
        <w:t xml:space="preserve"> o patrimônio histórico, cultural e linguístico das comunidades de origem italiana no Município;</w:t>
      </w:r>
    </w:p>
    <w:p w:rsidR="001B29C5" w:rsidRPr="00C83E33" w:rsidRDefault="001B29C5" w:rsidP="001B29C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83E33">
        <w:rPr>
          <w:rFonts w:ascii="Arial" w:hAnsi="Arial" w:cs="Arial"/>
          <w:sz w:val="22"/>
          <w:szCs w:val="22"/>
        </w:rPr>
        <w:t xml:space="preserve">II – </w:t>
      </w:r>
      <w:proofErr w:type="gramStart"/>
      <w:r w:rsidRPr="00C83E33">
        <w:rPr>
          <w:rFonts w:ascii="Arial" w:hAnsi="Arial" w:cs="Arial"/>
          <w:sz w:val="22"/>
          <w:szCs w:val="22"/>
        </w:rPr>
        <w:t>fomentar</w:t>
      </w:r>
      <w:proofErr w:type="gramEnd"/>
      <w:r w:rsidRPr="00C83E33">
        <w:rPr>
          <w:rFonts w:ascii="Arial" w:hAnsi="Arial" w:cs="Arial"/>
          <w:sz w:val="22"/>
          <w:szCs w:val="22"/>
        </w:rPr>
        <w:t xml:space="preserve"> o ensino, o uso e a divulgação da língua </w:t>
      </w:r>
      <w:proofErr w:type="spellStart"/>
      <w:r w:rsidRPr="00C83E33">
        <w:rPr>
          <w:rFonts w:ascii="Arial" w:hAnsi="Arial" w:cs="Arial"/>
          <w:sz w:val="22"/>
          <w:szCs w:val="22"/>
        </w:rPr>
        <w:t>Talian</w:t>
      </w:r>
      <w:proofErr w:type="spellEnd"/>
      <w:r w:rsidRPr="00C83E33">
        <w:rPr>
          <w:rFonts w:ascii="Arial" w:hAnsi="Arial" w:cs="Arial"/>
          <w:sz w:val="22"/>
          <w:szCs w:val="22"/>
        </w:rPr>
        <w:t xml:space="preserve"> nos espaços </w:t>
      </w:r>
      <w:bookmarkStart w:id="0" w:name="_GoBack"/>
      <w:bookmarkEnd w:id="0"/>
      <w:r w:rsidRPr="00C83E33">
        <w:rPr>
          <w:rFonts w:ascii="Arial" w:hAnsi="Arial" w:cs="Arial"/>
          <w:sz w:val="22"/>
          <w:szCs w:val="22"/>
        </w:rPr>
        <w:t>culturais e turísticos do Município;</w:t>
      </w:r>
    </w:p>
    <w:p w:rsidR="001B29C5" w:rsidRPr="00C83E33" w:rsidRDefault="001B29C5" w:rsidP="001B29C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83E33">
        <w:rPr>
          <w:rFonts w:ascii="Arial" w:hAnsi="Arial" w:cs="Arial"/>
          <w:sz w:val="22"/>
          <w:szCs w:val="22"/>
        </w:rPr>
        <w:t xml:space="preserve">III – estimular a produção de materiais didáticos, culturais e informativos na língua </w:t>
      </w:r>
      <w:proofErr w:type="spellStart"/>
      <w:r w:rsidRPr="00C83E33">
        <w:rPr>
          <w:rFonts w:ascii="Arial" w:hAnsi="Arial" w:cs="Arial"/>
          <w:sz w:val="22"/>
          <w:szCs w:val="22"/>
        </w:rPr>
        <w:t>Talian</w:t>
      </w:r>
      <w:proofErr w:type="spellEnd"/>
      <w:r w:rsidRPr="00C83E33">
        <w:rPr>
          <w:rFonts w:ascii="Arial" w:hAnsi="Arial" w:cs="Arial"/>
          <w:sz w:val="22"/>
          <w:szCs w:val="22"/>
        </w:rPr>
        <w:t>;</w:t>
      </w:r>
    </w:p>
    <w:p w:rsidR="001B29C5" w:rsidRPr="00C83E33" w:rsidRDefault="001B29C5" w:rsidP="001B29C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83E33">
        <w:rPr>
          <w:rFonts w:ascii="Arial" w:hAnsi="Arial" w:cs="Arial"/>
          <w:sz w:val="22"/>
          <w:szCs w:val="22"/>
        </w:rPr>
        <w:t xml:space="preserve">IV – </w:t>
      </w:r>
      <w:proofErr w:type="gramStart"/>
      <w:r w:rsidRPr="00C83E33">
        <w:rPr>
          <w:rFonts w:ascii="Arial" w:hAnsi="Arial" w:cs="Arial"/>
          <w:sz w:val="22"/>
          <w:szCs w:val="22"/>
        </w:rPr>
        <w:t>promover</w:t>
      </w:r>
      <w:proofErr w:type="gramEnd"/>
      <w:r w:rsidRPr="00C83E33">
        <w:rPr>
          <w:rFonts w:ascii="Arial" w:hAnsi="Arial" w:cs="Arial"/>
          <w:sz w:val="22"/>
          <w:szCs w:val="22"/>
        </w:rPr>
        <w:t xml:space="preserve"> ações que reforcem a identidade cultural local por meio da valorização do idioma.</w:t>
      </w:r>
    </w:p>
    <w:p w:rsidR="001B29C5" w:rsidRPr="00C83E33" w:rsidRDefault="001B29C5" w:rsidP="001B29C5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1B29C5" w:rsidRPr="00C83E33" w:rsidRDefault="00F923E9" w:rsidP="001B29C5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4</w:t>
      </w:r>
      <w:r w:rsidR="001B29C5" w:rsidRPr="00C83E33">
        <w:rPr>
          <w:rFonts w:ascii="Arial" w:hAnsi="Arial" w:cs="Arial"/>
          <w:sz w:val="22"/>
          <w:szCs w:val="22"/>
        </w:rPr>
        <w:t>º O Poder Executivo Municipal poderá, observadas as normas legais vigentes, adotar medidas para efetivar o disposto nesta Lei, como:</w:t>
      </w:r>
    </w:p>
    <w:p w:rsidR="001B29C5" w:rsidRPr="00C83E33" w:rsidRDefault="001B29C5" w:rsidP="001B29C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83E33">
        <w:rPr>
          <w:rFonts w:ascii="Arial" w:hAnsi="Arial" w:cs="Arial"/>
          <w:sz w:val="22"/>
          <w:szCs w:val="22"/>
        </w:rPr>
        <w:t xml:space="preserve">I – </w:t>
      </w:r>
      <w:proofErr w:type="gramStart"/>
      <w:r w:rsidRPr="00C83E33">
        <w:rPr>
          <w:rFonts w:ascii="Arial" w:hAnsi="Arial" w:cs="Arial"/>
          <w:sz w:val="22"/>
          <w:szCs w:val="22"/>
        </w:rPr>
        <w:t>inserir</w:t>
      </w:r>
      <w:proofErr w:type="gramEnd"/>
      <w:r w:rsidRPr="00C83E33">
        <w:rPr>
          <w:rFonts w:ascii="Arial" w:hAnsi="Arial" w:cs="Arial"/>
          <w:sz w:val="22"/>
          <w:szCs w:val="22"/>
        </w:rPr>
        <w:t xml:space="preserve">, de forma gradativa, a língua </w:t>
      </w:r>
      <w:proofErr w:type="spellStart"/>
      <w:r w:rsidRPr="00C83E33">
        <w:rPr>
          <w:rFonts w:ascii="Arial" w:hAnsi="Arial" w:cs="Arial"/>
          <w:sz w:val="22"/>
          <w:szCs w:val="22"/>
        </w:rPr>
        <w:t>Talian</w:t>
      </w:r>
      <w:proofErr w:type="spellEnd"/>
      <w:r w:rsidRPr="00C83E33">
        <w:rPr>
          <w:rFonts w:ascii="Arial" w:hAnsi="Arial" w:cs="Arial"/>
          <w:sz w:val="22"/>
          <w:szCs w:val="22"/>
        </w:rPr>
        <w:t xml:space="preserve"> em placas indicativas, materiais institucionais e meios de comunicação oficiais;</w:t>
      </w:r>
    </w:p>
    <w:p w:rsidR="001B29C5" w:rsidRPr="00C83E33" w:rsidRDefault="001B29C5" w:rsidP="001B29C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83E33">
        <w:rPr>
          <w:rFonts w:ascii="Arial" w:hAnsi="Arial" w:cs="Arial"/>
          <w:sz w:val="22"/>
          <w:szCs w:val="22"/>
        </w:rPr>
        <w:t xml:space="preserve">II – </w:t>
      </w:r>
      <w:proofErr w:type="gramStart"/>
      <w:r w:rsidRPr="00C83E33">
        <w:rPr>
          <w:rFonts w:ascii="Arial" w:hAnsi="Arial" w:cs="Arial"/>
          <w:sz w:val="22"/>
          <w:szCs w:val="22"/>
        </w:rPr>
        <w:t>promover</w:t>
      </w:r>
      <w:proofErr w:type="gramEnd"/>
      <w:r w:rsidRPr="00C83E33">
        <w:rPr>
          <w:rFonts w:ascii="Arial" w:hAnsi="Arial" w:cs="Arial"/>
          <w:sz w:val="22"/>
          <w:szCs w:val="22"/>
        </w:rPr>
        <w:t xml:space="preserve"> parcerias com entidades culturais, educacionais e comunitárias voltadas à preservação e difusão do </w:t>
      </w:r>
      <w:proofErr w:type="spellStart"/>
      <w:r w:rsidRPr="00C83E33">
        <w:rPr>
          <w:rFonts w:ascii="Arial" w:hAnsi="Arial" w:cs="Arial"/>
          <w:sz w:val="22"/>
          <w:szCs w:val="22"/>
        </w:rPr>
        <w:t>Talian</w:t>
      </w:r>
      <w:proofErr w:type="spellEnd"/>
      <w:r w:rsidRPr="00C83E33">
        <w:rPr>
          <w:rFonts w:ascii="Arial" w:hAnsi="Arial" w:cs="Arial"/>
          <w:sz w:val="22"/>
          <w:szCs w:val="22"/>
        </w:rPr>
        <w:t>;</w:t>
      </w:r>
    </w:p>
    <w:p w:rsidR="001B29C5" w:rsidRPr="00C83E33" w:rsidRDefault="001B29C5" w:rsidP="001B29C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83E33">
        <w:rPr>
          <w:rFonts w:ascii="Arial" w:hAnsi="Arial" w:cs="Arial"/>
          <w:sz w:val="22"/>
          <w:szCs w:val="22"/>
        </w:rPr>
        <w:t>III – apoiar projetos, oficinas e eventos que incentivem a prática e o aprendizado da língua.</w:t>
      </w:r>
    </w:p>
    <w:p w:rsidR="001B29C5" w:rsidRPr="00C83E33" w:rsidRDefault="001B29C5" w:rsidP="001B29C5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1B29C5" w:rsidRPr="00C83E33" w:rsidRDefault="00F923E9" w:rsidP="001B29C5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5</w:t>
      </w:r>
      <w:r w:rsidR="001B29C5" w:rsidRPr="00C83E33">
        <w:rPr>
          <w:rFonts w:ascii="Arial" w:hAnsi="Arial" w:cs="Arial"/>
          <w:sz w:val="22"/>
          <w:szCs w:val="22"/>
        </w:rPr>
        <w:t xml:space="preserve">º A adoção da língua </w:t>
      </w:r>
      <w:proofErr w:type="spellStart"/>
      <w:r w:rsidR="001B29C5" w:rsidRPr="00C83E33">
        <w:rPr>
          <w:rFonts w:ascii="Arial" w:hAnsi="Arial" w:cs="Arial"/>
          <w:sz w:val="22"/>
          <w:szCs w:val="22"/>
        </w:rPr>
        <w:t>Talian</w:t>
      </w:r>
      <w:proofErr w:type="spellEnd"/>
      <w:r w:rsidR="001B29C5" w:rsidRPr="00C83E33">
        <w:rPr>
          <w:rFonts w:ascii="Arial" w:hAnsi="Arial" w:cs="Arial"/>
          <w:sz w:val="22"/>
          <w:szCs w:val="22"/>
        </w:rPr>
        <w:t xml:space="preserve"> não substitui a obrigatoriedade do uso da língua portuguesa para os fins administrativos, judiciais e legais, nos termos do artigo 13 da Constituição Federal.</w:t>
      </w:r>
    </w:p>
    <w:p w:rsidR="001B29C5" w:rsidRPr="00C83E33" w:rsidRDefault="001B29C5" w:rsidP="001B29C5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1B29C5" w:rsidRPr="00C83E33" w:rsidRDefault="00F923E9" w:rsidP="001B29C5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6</w:t>
      </w:r>
      <w:r w:rsidR="001B29C5" w:rsidRPr="00C83E33">
        <w:rPr>
          <w:rFonts w:ascii="Arial" w:hAnsi="Arial" w:cs="Arial"/>
          <w:sz w:val="22"/>
          <w:szCs w:val="22"/>
        </w:rPr>
        <w:t>º As despesas decorrentes da execução desta Lei correrão por conta de dotações orçamentárias próprias, podendo ser suplementadas, se necessário.</w:t>
      </w:r>
    </w:p>
    <w:p w:rsidR="001B29C5" w:rsidRPr="00C83E33" w:rsidRDefault="001B29C5" w:rsidP="001B29C5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1B29C5" w:rsidRPr="00C83E33" w:rsidRDefault="00F923E9" w:rsidP="001B29C5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7</w:t>
      </w:r>
      <w:r w:rsidR="001B29C5" w:rsidRPr="00C83E33">
        <w:rPr>
          <w:rFonts w:ascii="Arial" w:hAnsi="Arial" w:cs="Arial"/>
          <w:sz w:val="22"/>
          <w:szCs w:val="22"/>
        </w:rPr>
        <w:t>º Esta Lei entra em vigor na data de sua publicação.</w:t>
      </w:r>
    </w:p>
    <w:p w:rsidR="001B29C5" w:rsidRPr="00C83E33" w:rsidRDefault="001B29C5" w:rsidP="001B29C5">
      <w:pPr>
        <w:rPr>
          <w:rFonts w:ascii="Arial" w:hAnsi="Arial" w:cs="Arial"/>
          <w:sz w:val="22"/>
          <w:szCs w:val="22"/>
        </w:rPr>
      </w:pPr>
    </w:p>
    <w:p w:rsidR="001B29C5" w:rsidRPr="00C83E33" w:rsidRDefault="001B29C5" w:rsidP="00C83E3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83E33">
        <w:rPr>
          <w:rFonts w:ascii="Arial" w:hAnsi="Arial" w:cs="Arial"/>
          <w:sz w:val="22"/>
          <w:szCs w:val="22"/>
        </w:rPr>
        <w:t>Sala das Sessões, Câmara de Vereadores de Anta Gorda/RS, 10 de julho de 2025.</w:t>
      </w:r>
    </w:p>
    <w:p w:rsidR="001B29C5" w:rsidRPr="00C83E33" w:rsidRDefault="001B29C5" w:rsidP="001B29C5">
      <w:pPr>
        <w:rPr>
          <w:rFonts w:ascii="Arial" w:hAnsi="Arial" w:cs="Arial"/>
          <w:sz w:val="22"/>
          <w:szCs w:val="22"/>
        </w:rPr>
      </w:pPr>
    </w:p>
    <w:p w:rsidR="001B29C5" w:rsidRPr="00C83E33" w:rsidRDefault="001B29C5" w:rsidP="001B29C5">
      <w:pPr>
        <w:rPr>
          <w:rFonts w:ascii="Arial" w:hAnsi="Arial" w:cs="Arial"/>
          <w:sz w:val="22"/>
          <w:szCs w:val="22"/>
        </w:rPr>
      </w:pPr>
    </w:p>
    <w:p w:rsidR="001B29C5" w:rsidRPr="00C83E33" w:rsidRDefault="001B29C5" w:rsidP="001B29C5">
      <w:pPr>
        <w:rPr>
          <w:rFonts w:ascii="Arial" w:hAnsi="Arial" w:cs="Arial"/>
          <w:sz w:val="22"/>
          <w:szCs w:val="22"/>
        </w:rPr>
      </w:pPr>
    </w:p>
    <w:p w:rsidR="001B29C5" w:rsidRPr="00C83E33" w:rsidRDefault="001B29C5" w:rsidP="001B29C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3E33">
        <w:rPr>
          <w:rFonts w:ascii="Arial" w:hAnsi="Arial" w:cs="Arial"/>
          <w:b/>
          <w:bCs/>
          <w:sz w:val="22"/>
          <w:szCs w:val="22"/>
        </w:rPr>
        <w:t>FERNANDO LOCATELLI</w:t>
      </w:r>
    </w:p>
    <w:p w:rsidR="001B29C5" w:rsidRPr="00C83E33" w:rsidRDefault="001B29C5" w:rsidP="001B29C5">
      <w:pPr>
        <w:jc w:val="center"/>
        <w:rPr>
          <w:rFonts w:ascii="Arial" w:hAnsi="Arial" w:cs="Arial"/>
          <w:sz w:val="22"/>
          <w:szCs w:val="22"/>
        </w:rPr>
      </w:pPr>
      <w:r w:rsidRPr="00C83E33">
        <w:rPr>
          <w:rFonts w:ascii="Arial" w:hAnsi="Arial" w:cs="Arial"/>
          <w:sz w:val="22"/>
          <w:szCs w:val="22"/>
        </w:rPr>
        <w:t>Vereador / Republicanos</w:t>
      </w:r>
    </w:p>
    <w:p w:rsidR="001B29C5" w:rsidRDefault="001B29C5" w:rsidP="001B29C5">
      <w:pPr>
        <w:rPr>
          <w:rFonts w:ascii="Arial" w:hAnsi="Arial" w:cs="Arial"/>
          <w:sz w:val="22"/>
          <w:szCs w:val="22"/>
        </w:rPr>
      </w:pPr>
    </w:p>
    <w:p w:rsidR="00F923E9" w:rsidRPr="00C83E33" w:rsidRDefault="00F923E9" w:rsidP="001B29C5">
      <w:pPr>
        <w:rPr>
          <w:rFonts w:ascii="Arial" w:hAnsi="Arial" w:cs="Arial"/>
          <w:sz w:val="22"/>
          <w:szCs w:val="22"/>
        </w:rPr>
      </w:pPr>
    </w:p>
    <w:p w:rsidR="001B29C5" w:rsidRPr="00C83E33" w:rsidRDefault="001B29C5" w:rsidP="001B29C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3E33">
        <w:rPr>
          <w:rFonts w:ascii="Arial" w:hAnsi="Arial" w:cs="Arial"/>
          <w:b/>
          <w:bCs/>
          <w:sz w:val="22"/>
          <w:szCs w:val="22"/>
        </w:rPr>
        <w:lastRenderedPageBreak/>
        <w:t>JUSTIFICATIVA</w:t>
      </w:r>
    </w:p>
    <w:p w:rsidR="001B29C5" w:rsidRPr="00C83E33" w:rsidRDefault="001B29C5" w:rsidP="001B29C5">
      <w:pPr>
        <w:ind w:firstLine="851"/>
        <w:jc w:val="both"/>
        <w:rPr>
          <w:rFonts w:ascii="Arial" w:hAnsi="Arial" w:cs="Arial"/>
          <w:sz w:val="22"/>
          <w:szCs w:val="22"/>
        </w:rPr>
      </w:pPr>
    </w:p>
    <w:p w:rsidR="001B29C5" w:rsidRPr="00C83E33" w:rsidRDefault="001B29C5" w:rsidP="001B29C5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C83E33">
        <w:rPr>
          <w:rFonts w:ascii="Arial" w:hAnsi="Arial" w:cs="Arial"/>
          <w:sz w:val="22"/>
          <w:szCs w:val="22"/>
        </w:rPr>
        <w:t xml:space="preserve">A presente proposição legislativa visa </w:t>
      </w:r>
      <w:r w:rsidR="00F923E9">
        <w:rPr>
          <w:rFonts w:ascii="Arial" w:hAnsi="Arial" w:cs="Arial"/>
          <w:sz w:val="22"/>
          <w:szCs w:val="22"/>
        </w:rPr>
        <w:t>d</w:t>
      </w:r>
      <w:r w:rsidR="00F923E9" w:rsidRPr="00F923E9">
        <w:rPr>
          <w:rFonts w:ascii="Arial" w:hAnsi="Arial" w:cs="Arial"/>
          <w:sz w:val="22"/>
          <w:szCs w:val="22"/>
        </w:rPr>
        <w:t>eclara</w:t>
      </w:r>
      <w:r w:rsidR="00F923E9">
        <w:rPr>
          <w:rFonts w:ascii="Arial" w:hAnsi="Arial" w:cs="Arial"/>
          <w:sz w:val="22"/>
          <w:szCs w:val="22"/>
        </w:rPr>
        <w:t>r como patrimônio histórico e c</w:t>
      </w:r>
      <w:r w:rsidR="00F923E9" w:rsidRPr="00F923E9">
        <w:rPr>
          <w:rFonts w:ascii="Arial" w:hAnsi="Arial" w:cs="Arial"/>
          <w:sz w:val="22"/>
          <w:szCs w:val="22"/>
        </w:rPr>
        <w:t xml:space="preserve">ultural Imaterial do Município de Anta Gorda </w:t>
      </w:r>
      <w:r w:rsidR="00F923E9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F923E9">
        <w:rPr>
          <w:rFonts w:ascii="Arial" w:hAnsi="Arial" w:cs="Arial"/>
          <w:sz w:val="22"/>
          <w:szCs w:val="22"/>
        </w:rPr>
        <w:t>Talian</w:t>
      </w:r>
      <w:proofErr w:type="spellEnd"/>
      <w:r w:rsidR="00F923E9">
        <w:rPr>
          <w:rFonts w:ascii="Arial" w:hAnsi="Arial" w:cs="Arial"/>
          <w:sz w:val="22"/>
          <w:szCs w:val="22"/>
        </w:rPr>
        <w:t xml:space="preserve"> e </w:t>
      </w:r>
      <w:r w:rsidRPr="00C83E33">
        <w:rPr>
          <w:rFonts w:ascii="Arial" w:hAnsi="Arial" w:cs="Arial"/>
          <w:sz w:val="22"/>
          <w:szCs w:val="22"/>
        </w:rPr>
        <w:t xml:space="preserve">reconhecer oficialmente o </w:t>
      </w:r>
      <w:proofErr w:type="spellStart"/>
      <w:r w:rsidRPr="00C83E33">
        <w:rPr>
          <w:rFonts w:ascii="Arial" w:hAnsi="Arial" w:cs="Arial"/>
          <w:sz w:val="22"/>
          <w:szCs w:val="22"/>
        </w:rPr>
        <w:t>Talian</w:t>
      </w:r>
      <w:proofErr w:type="spellEnd"/>
      <w:r w:rsidRPr="00C83E33">
        <w:rPr>
          <w:rFonts w:ascii="Arial" w:hAnsi="Arial" w:cs="Arial"/>
          <w:sz w:val="22"/>
          <w:szCs w:val="22"/>
        </w:rPr>
        <w:t xml:space="preserve"> como segunda língua oficial do Município de Anta Gorda/RS, em razão da expressiva presença de comunidades descendentes de imigrantes italianos, cuja cultura, costumes e idioma compõem o tecido histórico e social de nosso povo.</w:t>
      </w:r>
    </w:p>
    <w:p w:rsidR="001B29C5" w:rsidRPr="00C83E33" w:rsidRDefault="001B29C5" w:rsidP="001B29C5">
      <w:pPr>
        <w:ind w:firstLine="851"/>
        <w:jc w:val="both"/>
        <w:rPr>
          <w:rFonts w:ascii="Arial" w:hAnsi="Arial" w:cs="Arial"/>
          <w:sz w:val="22"/>
          <w:szCs w:val="22"/>
        </w:rPr>
      </w:pPr>
    </w:p>
    <w:p w:rsidR="001B29C5" w:rsidRPr="00C83E33" w:rsidRDefault="001B29C5" w:rsidP="001B29C5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C83E33">
        <w:rPr>
          <w:rFonts w:ascii="Arial" w:hAnsi="Arial" w:cs="Arial"/>
          <w:sz w:val="22"/>
          <w:szCs w:val="22"/>
        </w:rPr>
        <w:t xml:space="preserve">A língua </w:t>
      </w:r>
      <w:proofErr w:type="spellStart"/>
      <w:r w:rsidRPr="00C83E33">
        <w:rPr>
          <w:rFonts w:ascii="Arial" w:hAnsi="Arial" w:cs="Arial"/>
          <w:sz w:val="22"/>
          <w:szCs w:val="22"/>
        </w:rPr>
        <w:t>Talian</w:t>
      </w:r>
      <w:proofErr w:type="spellEnd"/>
      <w:r w:rsidRPr="00C83E33">
        <w:rPr>
          <w:rFonts w:ascii="Arial" w:hAnsi="Arial" w:cs="Arial"/>
          <w:sz w:val="22"/>
          <w:szCs w:val="22"/>
        </w:rPr>
        <w:t xml:space="preserve"> é uma importante herança dos imigrantes vindos da Itália, principalmente das regiões do </w:t>
      </w:r>
      <w:proofErr w:type="spellStart"/>
      <w:r w:rsidRPr="00C83E33">
        <w:rPr>
          <w:rFonts w:ascii="Arial" w:hAnsi="Arial" w:cs="Arial"/>
          <w:sz w:val="22"/>
          <w:szCs w:val="22"/>
        </w:rPr>
        <w:t>Vêneto</w:t>
      </w:r>
      <w:proofErr w:type="spellEnd"/>
      <w:r w:rsidRPr="00C83E33">
        <w:rPr>
          <w:rFonts w:ascii="Arial" w:hAnsi="Arial" w:cs="Arial"/>
          <w:sz w:val="22"/>
          <w:szCs w:val="22"/>
        </w:rPr>
        <w:t xml:space="preserve"> e do </w:t>
      </w:r>
      <w:proofErr w:type="spellStart"/>
      <w:r w:rsidRPr="00C83E33">
        <w:rPr>
          <w:rFonts w:ascii="Arial" w:hAnsi="Arial" w:cs="Arial"/>
          <w:sz w:val="22"/>
          <w:szCs w:val="22"/>
        </w:rPr>
        <w:t>Trentino</w:t>
      </w:r>
      <w:proofErr w:type="spellEnd"/>
      <w:r w:rsidRPr="00C83E33">
        <w:rPr>
          <w:rFonts w:ascii="Arial" w:hAnsi="Arial" w:cs="Arial"/>
          <w:sz w:val="22"/>
          <w:szCs w:val="22"/>
        </w:rPr>
        <w:t>, que se estabeleceram em nossa cidade e também nos demais municípios da região a partir do final do século XIX. Ainda hoje, o idioma é falado, compreendido e valorizado por muitas famílias, sendo também uma rica expressão de identidade cultural.</w:t>
      </w:r>
    </w:p>
    <w:p w:rsidR="001B29C5" w:rsidRPr="00C83E33" w:rsidRDefault="001B29C5" w:rsidP="001B29C5">
      <w:pPr>
        <w:ind w:firstLine="851"/>
        <w:jc w:val="both"/>
        <w:rPr>
          <w:rFonts w:ascii="Arial" w:hAnsi="Arial" w:cs="Arial"/>
          <w:sz w:val="22"/>
          <w:szCs w:val="22"/>
        </w:rPr>
      </w:pPr>
    </w:p>
    <w:p w:rsidR="001B29C5" w:rsidRPr="00C83E33" w:rsidRDefault="001B29C5" w:rsidP="001B29C5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C83E33">
        <w:rPr>
          <w:rFonts w:ascii="Arial" w:hAnsi="Arial" w:cs="Arial"/>
          <w:sz w:val="22"/>
          <w:szCs w:val="22"/>
        </w:rPr>
        <w:t xml:space="preserve">Reconhecer o </w:t>
      </w:r>
      <w:proofErr w:type="spellStart"/>
      <w:r w:rsidRPr="00C83E33">
        <w:rPr>
          <w:rFonts w:ascii="Arial" w:hAnsi="Arial" w:cs="Arial"/>
          <w:sz w:val="22"/>
          <w:szCs w:val="22"/>
        </w:rPr>
        <w:t>Talian</w:t>
      </w:r>
      <w:proofErr w:type="spellEnd"/>
      <w:r w:rsidRPr="00C83E33">
        <w:rPr>
          <w:rFonts w:ascii="Arial" w:hAnsi="Arial" w:cs="Arial"/>
          <w:sz w:val="22"/>
          <w:szCs w:val="22"/>
        </w:rPr>
        <w:t xml:space="preserve"> como segunda língua oficial não se trata de uma medida meramente simbólica, mas de um compromisso com a preservação da memória e da diversidade cultural. Trata-se de um instrumento para fortalecer as raízes históricas de nosso Município, fomentar o turismo cultural, valorizar tradições locais e estimular políticas públicas voltadas ao patrimônio imaterial.</w:t>
      </w:r>
    </w:p>
    <w:p w:rsidR="001B29C5" w:rsidRPr="00C83E33" w:rsidRDefault="001B29C5" w:rsidP="001B29C5">
      <w:pPr>
        <w:ind w:firstLine="851"/>
        <w:jc w:val="both"/>
        <w:rPr>
          <w:rFonts w:ascii="Arial" w:hAnsi="Arial" w:cs="Arial"/>
          <w:sz w:val="22"/>
          <w:szCs w:val="22"/>
        </w:rPr>
      </w:pPr>
    </w:p>
    <w:p w:rsidR="001B29C5" w:rsidRDefault="001B29C5" w:rsidP="001B29C5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C83E33">
        <w:rPr>
          <w:rFonts w:ascii="Arial" w:hAnsi="Arial" w:cs="Arial"/>
          <w:sz w:val="22"/>
          <w:szCs w:val="22"/>
        </w:rPr>
        <w:t xml:space="preserve">Salienta-se, ainda, que o reconhecimento do </w:t>
      </w:r>
      <w:proofErr w:type="spellStart"/>
      <w:r w:rsidRPr="00C83E33">
        <w:rPr>
          <w:rFonts w:ascii="Arial" w:hAnsi="Arial" w:cs="Arial"/>
          <w:sz w:val="22"/>
          <w:szCs w:val="22"/>
        </w:rPr>
        <w:t>Talian</w:t>
      </w:r>
      <w:proofErr w:type="spellEnd"/>
      <w:r w:rsidRPr="00C83E33">
        <w:rPr>
          <w:rFonts w:ascii="Arial" w:hAnsi="Arial" w:cs="Arial"/>
          <w:sz w:val="22"/>
          <w:szCs w:val="22"/>
        </w:rPr>
        <w:t xml:space="preserve"> também já foi realizado por outros municípios do Rio Grande do Sul e por leis estaduais e federais, como a Lei Federal nº 11.161/2005, que trata do ensino de línguas de imigração, e a Lei Estadual nº 14.061/2012, que reconhece o </w:t>
      </w:r>
      <w:proofErr w:type="spellStart"/>
      <w:r w:rsidRPr="00C83E33">
        <w:rPr>
          <w:rFonts w:ascii="Arial" w:hAnsi="Arial" w:cs="Arial"/>
          <w:sz w:val="22"/>
          <w:szCs w:val="22"/>
        </w:rPr>
        <w:t>Talian</w:t>
      </w:r>
      <w:proofErr w:type="spellEnd"/>
      <w:r w:rsidRPr="00C83E33">
        <w:rPr>
          <w:rFonts w:ascii="Arial" w:hAnsi="Arial" w:cs="Arial"/>
          <w:sz w:val="22"/>
          <w:szCs w:val="22"/>
        </w:rPr>
        <w:t xml:space="preserve"> como integrante do patrimônio histórico e cultural do Estado do RS.</w:t>
      </w:r>
    </w:p>
    <w:p w:rsidR="006074C3" w:rsidRDefault="006074C3" w:rsidP="001B29C5">
      <w:pPr>
        <w:ind w:firstLine="851"/>
        <w:jc w:val="both"/>
        <w:rPr>
          <w:rFonts w:ascii="Arial" w:hAnsi="Arial" w:cs="Arial"/>
          <w:sz w:val="22"/>
          <w:szCs w:val="22"/>
        </w:rPr>
      </w:pPr>
    </w:p>
    <w:p w:rsidR="006074C3" w:rsidRDefault="006074C3" w:rsidP="006074C3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6074C3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6074C3">
        <w:rPr>
          <w:rFonts w:ascii="Arial" w:hAnsi="Arial" w:cs="Arial"/>
          <w:sz w:val="22"/>
          <w:szCs w:val="22"/>
        </w:rPr>
        <w:t>Talian</w:t>
      </w:r>
      <w:proofErr w:type="spellEnd"/>
      <w:r w:rsidRPr="006074C3">
        <w:rPr>
          <w:rFonts w:ascii="Arial" w:hAnsi="Arial" w:cs="Arial"/>
          <w:sz w:val="22"/>
          <w:szCs w:val="22"/>
        </w:rPr>
        <w:t xml:space="preserve">, também conhecido como </w:t>
      </w:r>
      <w:proofErr w:type="spellStart"/>
      <w:r w:rsidRPr="006074C3">
        <w:rPr>
          <w:rFonts w:ascii="Arial" w:hAnsi="Arial" w:cs="Arial"/>
          <w:sz w:val="22"/>
          <w:szCs w:val="22"/>
        </w:rPr>
        <w:t>vêneto</w:t>
      </w:r>
      <w:proofErr w:type="spellEnd"/>
      <w:r w:rsidRPr="006074C3">
        <w:rPr>
          <w:rFonts w:ascii="Arial" w:hAnsi="Arial" w:cs="Arial"/>
          <w:sz w:val="22"/>
          <w:szCs w:val="22"/>
        </w:rPr>
        <w:t xml:space="preserve"> brasileiro, é reconhecido como patrimônio cultural imaterial do Brasil. Ele é uma língua de referência cultural brasileira, resultado da mistura de dialetos italianos com o português, trazida pelos imigrantes italianos no século XIX. O </w:t>
      </w:r>
      <w:proofErr w:type="spellStart"/>
      <w:r w:rsidRPr="006074C3">
        <w:rPr>
          <w:rFonts w:ascii="Arial" w:hAnsi="Arial" w:cs="Arial"/>
          <w:sz w:val="22"/>
          <w:szCs w:val="22"/>
        </w:rPr>
        <w:t>Talian</w:t>
      </w:r>
      <w:proofErr w:type="spellEnd"/>
      <w:r w:rsidRPr="006074C3">
        <w:rPr>
          <w:rFonts w:ascii="Arial" w:hAnsi="Arial" w:cs="Arial"/>
          <w:sz w:val="22"/>
          <w:szCs w:val="22"/>
        </w:rPr>
        <w:t xml:space="preserve"> foi oficialmente reconhecido pelo IPHAN (Instituto do Patrimônio Histórico e Artístico Nacional) em 2009 e em 2014 foi declarado Patrimônio Cultural Imaterial do Brasil. </w:t>
      </w:r>
    </w:p>
    <w:p w:rsidR="006074C3" w:rsidRPr="006074C3" w:rsidRDefault="006074C3" w:rsidP="006074C3">
      <w:pPr>
        <w:ind w:firstLine="851"/>
        <w:jc w:val="both"/>
        <w:rPr>
          <w:rFonts w:ascii="Arial" w:hAnsi="Arial" w:cs="Arial"/>
          <w:sz w:val="22"/>
          <w:szCs w:val="22"/>
        </w:rPr>
      </w:pPr>
    </w:p>
    <w:p w:rsidR="006074C3" w:rsidRDefault="006074C3" w:rsidP="006074C3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6074C3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6074C3">
        <w:rPr>
          <w:rFonts w:ascii="Arial" w:hAnsi="Arial" w:cs="Arial"/>
          <w:sz w:val="22"/>
          <w:szCs w:val="22"/>
        </w:rPr>
        <w:t>Talian</w:t>
      </w:r>
      <w:proofErr w:type="spellEnd"/>
      <w:r w:rsidRPr="006074C3">
        <w:rPr>
          <w:rFonts w:ascii="Arial" w:hAnsi="Arial" w:cs="Arial"/>
          <w:sz w:val="22"/>
          <w:szCs w:val="22"/>
        </w:rPr>
        <w:t xml:space="preserve"> é um importante elemento da identidade cultural das comunidades descendentes de italianos no Brasil, especialmente no Rio Grande do Sul, Paraná, Santa Catarina e Espírito Santo. Sua preservação e valorização são importantes para manter viva a história e a cultura desses imigrantes. </w:t>
      </w:r>
    </w:p>
    <w:p w:rsidR="006074C3" w:rsidRPr="006074C3" w:rsidRDefault="006074C3" w:rsidP="006074C3">
      <w:pPr>
        <w:ind w:firstLine="851"/>
        <w:jc w:val="both"/>
        <w:rPr>
          <w:rFonts w:ascii="Arial" w:hAnsi="Arial" w:cs="Arial"/>
          <w:sz w:val="22"/>
          <w:szCs w:val="22"/>
        </w:rPr>
      </w:pPr>
    </w:p>
    <w:p w:rsidR="006074C3" w:rsidRDefault="006074C3" w:rsidP="006074C3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6074C3">
        <w:rPr>
          <w:rFonts w:ascii="Arial" w:hAnsi="Arial" w:cs="Arial"/>
          <w:sz w:val="22"/>
          <w:szCs w:val="22"/>
        </w:rPr>
        <w:t xml:space="preserve">O reconhecimento do </w:t>
      </w:r>
      <w:proofErr w:type="spellStart"/>
      <w:r w:rsidRPr="006074C3">
        <w:rPr>
          <w:rFonts w:ascii="Arial" w:hAnsi="Arial" w:cs="Arial"/>
          <w:sz w:val="22"/>
          <w:szCs w:val="22"/>
        </w:rPr>
        <w:t>Talian</w:t>
      </w:r>
      <w:proofErr w:type="spellEnd"/>
      <w:r w:rsidRPr="006074C3">
        <w:rPr>
          <w:rFonts w:ascii="Arial" w:hAnsi="Arial" w:cs="Arial"/>
          <w:sz w:val="22"/>
          <w:szCs w:val="22"/>
        </w:rPr>
        <w:t xml:space="preserve"> como patrimônio cultural do Brasil permitiu que ele fosse incluído em projetos de preservação e valorização, como a sua inclusão em currículos escolares, a criação de eventos culturais e a produção de materiais de divulgação. Além disso, o </w:t>
      </w:r>
      <w:proofErr w:type="spellStart"/>
      <w:r w:rsidRPr="006074C3">
        <w:rPr>
          <w:rFonts w:ascii="Arial" w:hAnsi="Arial" w:cs="Arial"/>
          <w:sz w:val="22"/>
          <w:szCs w:val="22"/>
        </w:rPr>
        <w:t>Talian</w:t>
      </w:r>
      <w:proofErr w:type="spellEnd"/>
      <w:r w:rsidRPr="006074C3">
        <w:rPr>
          <w:rFonts w:ascii="Arial" w:hAnsi="Arial" w:cs="Arial"/>
          <w:sz w:val="22"/>
          <w:szCs w:val="22"/>
        </w:rPr>
        <w:t xml:space="preserve"> é reconhecido como língua </w:t>
      </w:r>
      <w:proofErr w:type="spellStart"/>
      <w:r w:rsidRPr="006074C3">
        <w:rPr>
          <w:rFonts w:ascii="Arial" w:hAnsi="Arial" w:cs="Arial"/>
          <w:sz w:val="22"/>
          <w:szCs w:val="22"/>
        </w:rPr>
        <w:t>cooficial</w:t>
      </w:r>
      <w:proofErr w:type="spellEnd"/>
      <w:r w:rsidRPr="006074C3">
        <w:rPr>
          <w:rFonts w:ascii="Arial" w:hAnsi="Arial" w:cs="Arial"/>
          <w:sz w:val="22"/>
          <w:szCs w:val="22"/>
        </w:rPr>
        <w:t xml:space="preserve"> em algumas cidades, como Serafina Corrêa (RS), onde é usado em documentos e placas públicas. </w:t>
      </w:r>
    </w:p>
    <w:p w:rsidR="006074C3" w:rsidRPr="006074C3" w:rsidRDefault="006074C3" w:rsidP="006074C3">
      <w:pPr>
        <w:ind w:firstLine="851"/>
        <w:jc w:val="both"/>
        <w:rPr>
          <w:rFonts w:ascii="Arial" w:hAnsi="Arial" w:cs="Arial"/>
          <w:sz w:val="22"/>
          <w:szCs w:val="22"/>
        </w:rPr>
      </w:pPr>
    </w:p>
    <w:p w:rsidR="006074C3" w:rsidRPr="006074C3" w:rsidRDefault="006074C3" w:rsidP="006074C3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6074C3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6074C3">
        <w:rPr>
          <w:rFonts w:ascii="Arial" w:hAnsi="Arial" w:cs="Arial"/>
          <w:sz w:val="22"/>
          <w:szCs w:val="22"/>
        </w:rPr>
        <w:t>Talian</w:t>
      </w:r>
      <w:proofErr w:type="spellEnd"/>
      <w:r w:rsidRPr="006074C3">
        <w:rPr>
          <w:rFonts w:ascii="Arial" w:hAnsi="Arial" w:cs="Arial"/>
          <w:sz w:val="22"/>
          <w:szCs w:val="22"/>
        </w:rPr>
        <w:t xml:space="preserve"> é um exemplo de como a cultura de um povo pode se manifestar e evoluir em diferentes contextos, preservando suas raízes e ao mesmo tempo criando algo novo e único.</w:t>
      </w:r>
    </w:p>
    <w:p w:rsidR="001B29C5" w:rsidRPr="00C83E33" w:rsidRDefault="001B29C5" w:rsidP="001B29C5">
      <w:pPr>
        <w:ind w:firstLine="851"/>
        <w:jc w:val="both"/>
        <w:rPr>
          <w:rFonts w:ascii="Arial" w:hAnsi="Arial" w:cs="Arial"/>
          <w:sz w:val="22"/>
          <w:szCs w:val="22"/>
        </w:rPr>
      </w:pPr>
    </w:p>
    <w:p w:rsidR="001B29C5" w:rsidRPr="00C83E33" w:rsidRDefault="001B29C5" w:rsidP="001B29C5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C83E33">
        <w:rPr>
          <w:rFonts w:ascii="Arial" w:hAnsi="Arial" w:cs="Arial"/>
          <w:sz w:val="22"/>
          <w:szCs w:val="22"/>
        </w:rPr>
        <w:t>A proposta é compatível com os princípios constitucionais da valorização da cultura, da pluralidade e da liberdade de expressão, e se alinha com os objetivos do desenvolvimento sustentável e da promoção da identidade local.</w:t>
      </w:r>
    </w:p>
    <w:p w:rsidR="001B29C5" w:rsidRPr="00C83E33" w:rsidRDefault="001B29C5" w:rsidP="001B29C5">
      <w:pPr>
        <w:ind w:firstLine="851"/>
        <w:jc w:val="both"/>
        <w:rPr>
          <w:rFonts w:ascii="Arial" w:hAnsi="Arial" w:cs="Arial"/>
          <w:sz w:val="22"/>
          <w:szCs w:val="22"/>
        </w:rPr>
      </w:pPr>
    </w:p>
    <w:p w:rsidR="001B29C5" w:rsidRPr="00C83E33" w:rsidRDefault="001B29C5" w:rsidP="001B29C5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C83E33">
        <w:rPr>
          <w:rFonts w:ascii="Arial" w:hAnsi="Arial" w:cs="Arial"/>
          <w:sz w:val="22"/>
          <w:szCs w:val="22"/>
        </w:rPr>
        <w:lastRenderedPageBreak/>
        <w:t>Assim, contamos com o apoio dos nobres colegas vereadores para a aprovação deste Projeto de Lei, que representa um marco de respeito à história, à cultura e às famílias que construíram e constroem o Município de Anta Gorda.</w:t>
      </w:r>
    </w:p>
    <w:p w:rsidR="001B29C5" w:rsidRPr="00C83E33" w:rsidRDefault="001B29C5" w:rsidP="001B29C5">
      <w:pPr>
        <w:ind w:firstLine="851"/>
        <w:jc w:val="both"/>
        <w:rPr>
          <w:rFonts w:ascii="Arial" w:hAnsi="Arial" w:cs="Arial"/>
          <w:sz w:val="22"/>
          <w:szCs w:val="22"/>
        </w:rPr>
      </w:pPr>
    </w:p>
    <w:p w:rsidR="001B29C5" w:rsidRPr="00C83E33" w:rsidRDefault="001B29C5" w:rsidP="00C83E3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83E33">
        <w:rPr>
          <w:rFonts w:ascii="Arial" w:hAnsi="Arial" w:cs="Arial"/>
          <w:sz w:val="22"/>
          <w:szCs w:val="22"/>
        </w:rPr>
        <w:t>Sala das Sessões, Câmara de Vereadores de Anta Gorda/RS, 10 de julho de 2025.</w:t>
      </w:r>
    </w:p>
    <w:p w:rsidR="001B29C5" w:rsidRPr="00C83E33" w:rsidRDefault="001B29C5" w:rsidP="001B29C5">
      <w:pPr>
        <w:rPr>
          <w:rFonts w:ascii="Arial" w:hAnsi="Arial" w:cs="Arial"/>
          <w:sz w:val="22"/>
          <w:szCs w:val="22"/>
        </w:rPr>
      </w:pPr>
    </w:p>
    <w:p w:rsidR="001B29C5" w:rsidRDefault="001B29C5" w:rsidP="001B29C5">
      <w:pPr>
        <w:rPr>
          <w:rFonts w:ascii="Arial" w:hAnsi="Arial" w:cs="Arial"/>
          <w:sz w:val="22"/>
          <w:szCs w:val="22"/>
        </w:rPr>
      </w:pPr>
    </w:p>
    <w:p w:rsidR="00C83E33" w:rsidRPr="00C83E33" w:rsidRDefault="00C83E33" w:rsidP="001B29C5">
      <w:pPr>
        <w:rPr>
          <w:rFonts w:ascii="Arial" w:hAnsi="Arial" w:cs="Arial"/>
          <w:sz w:val="22"/>
          <w:szCs w:val="22"/>
        </w:rPr>
      </w:pPr>
    </w:p>
    <w:p w:rsidR="001B29C5" w:rsidRPr="00C83E33" w:rsidRDefault="001B29C5" w:rsidP="001B29C5">
      <w:pPr>
        <w:rPr>
          <w:rFonts w:ascii="Arial" w:hAnsi="Arial" w:cs="Arial"/>
          <w:sz w:val="22"/>
          <w:szCs w:val="22"/>
        </w:rPr>
      </w:pPr>
    </w:p>
    <w:p w:rsidR="001B29C5" w:rsidRPr="00C83E33" w:rsidRDefault="001B29C5" w:rsidP="001B29C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3E33">
        <w:rPr>
          <w:rFonts w:ascii="Arial" w:hAnsi="Arial" w:cs="Arial"/>
          <w:b/>
          <w:bCs/>
          <w:sz w:val="22"/>
          <w:szCs w:val="22"/>
        </w:rPr>
        <w:t>FERNANDO LOCATELLI</w:t>
      </w:r>
    </w:p>
    <w:p w:rsidR="001B29C5" w:rsidRPr="00C83E33" w:rsidRDefault="001B29C5" w:rsidP="001B29C5">
      <w:pPr>
        <w:jc w:val="center"/>
        <w:rPr>
          <w:rFonts w:ascii="Arial" w:hAnsi="Arial" w:cs="Arial"/>
          <w:sz w:val="22"/>
          <w:szCs w:val="22"/>
        </w:rPr>
      </w:pPr>
      <w:r w:rsidRPr="00C83E33">
        <w:rPr>
          <w:rFonts w:ascii="Arial" w:hAnsi="Arial" w:cs="Arial"/>
          <w:sz w:val="22"/>
          <w:szCs w:val="22"/>
        </w:rPr>
        <w:t>Vereador / Republicanos</w:t>
      </w:r>
    </w:p>
    <w:p w:rsidR="001B29C5" w:rsidRPr="00C83E33" w:rsidRDefault="001B29C5" w:rsidP="001B29C5">
      <w:pPr>
        <w:ind w:firstLine="851"/>
        <w:jc w:val="both"/>
        <w:rPr>
          <w:rFonts w:ascii="Arial" w:hAnsi="Arial" w:cs="Arial"/>
          <w:sz w:val="22"/>
          <w:szCs w:val="22"/>
        </w:rPr>
      </w:pPr>
    </w:p>
    <w:sectPr w:rsidR="001B29C5" w:rsidRPr="00C83E33" w:rsidSect="00F923E9">
      <w:pgSz w:w="11906" w:h="16838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C5"/>
    <w:rsid w:val="001B29C5"/>
    <w:rsid w:val="006074C3"/>
    <w:rsid w:val="0084788F"/>
    <w:rsid w:val="00C83E33"/>
    <w:rsid w:val="00F9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47813-FA96-ED41-8A3F-269E0B53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3E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3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860</Words>
  <Characters>4648</Characters>
  <Application>Microsoft Office Word</Application>
  <DocSecurity>0</DocSecurity>
  <Lines>38</Lines>
  <Paragraphs>10</Paragraphs>
  <ScaleCrop>false</ScaleCrop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Servidor</cp:lastModifiedBy>
  <cp:revision>5</cp:revision>
  <cp:lastPrinted>2025-07-10T11:57:00Z</cp:lastPrinted>
  <dcterms:created xsi:type="dcterms:W3CDTF">2025-07-08T23:20:00Z</dcterms:created>
  <dcterms:modified xsi:type="dcterms:W3CDTF">2025-07-10T11:57:00Z</dcterms:modified>
</cp:coreProperties>
</file>