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D1328" w14:textId="3ABA4D02" w:rsidR="004A6DAD" w:rsidRPr="004A6DAD" w:rsidRDefault="004A6DAD" w:rsidP="004A6DAD">
      <w:pPr>
        <w:spacing w:line="360" w:lineRule="auto"/>
        <w:jc w:val="center"/>
        <w:rPr>
          <w:rFonts w:ascii="Arial" w:hAnsi="Arial" w:cs="Arial"/>
          <w:bCs/>
          <w:i/>
          <w:sz w:val="20"/>
          <w:szCs w:val="20"/>
        </w:rPr>
      </w:pPr>
      <w:r w:rsidRPr="004A6DAD">
        <w:rPr>
          <w:rFonts w:ascii="Arial" w:hAnsi="Arial" w:cs="Arial"/>
          <w:bCs/>
          <w:sz w:val="21"/>
          <w:szCs w:val="21"/>
        </w:rPr>
        <w:t>Projeto de Lei nº 042/2025, de 10 de dezembro de 2025</w:t>
      </w:r>
    </w:p>
    <w:p w14:paraId="02F4E6F0" w14:textId="77777777" w:rsidR="004A6DAD" w:rsidRPr="004A6DAD" w:rsidRDefault="004A6DAD" w:rsidP="004A6DAD">
      <w:pPr>
        <w:spacing w:line="360" w:lineRule="auto"/>
        <w:ind w:left="2552"/>
        <w:jc w:val="both"/>
        <w:rPr>
          <w:rFonts w:ascii="Arial" w:hAnsi="Arial" w:cs="Arial"/>
          <w:bCs/>
          <w:i/>
          <w:sz w:val="20"/>
          <w:szCs w:val="20"/>
        </w:rPr>
      </w:pPr>
      <w:r w:rsidRPr="004A6DAD">
        <w:rPr>
          <w:rFonts w:ascii="Arial" w:hAnsi="Arial" w:cs="Arial"/>
          <w:bCs/>
          <w:i/>
          <w:sz w:val="20"/>
          <w:szCs w:val="20"/>
        </w:rPr>
        <w:t xml:space="preserve">“Concede </w:t>
      </w:r>
      <w:r w:rsidRPr="004A6DAD">
        <w:rPr>
          <w:rFonts w:ascii="Arial" w:hAnsi="Arial" w:cs="Arial"/>
          <w:i/>
          <w:iCs/>
          <w:sz w:val="20"/>
          <w:szCs w:val="20"/>
        </w:rPr>
        <w:t>revisão geral anual (art. 37, X, da CF)</w:t>
      </w:r>
      <w:r w:rsidRPr="004A6DAD">
        <w:rPr>
          <w:rFonts w:ascii="Arial" w:hAnsi="Arial" w:cs="Arial"/>
          <w:bCs/>
          <w:i/>
          <w:sz w:val="20"/>
          <w:szCs w:val="20"/>
        </w:rPr>
        <w:t xml:space="preserve"> e aumento real aos vencimentos dos servidores e empregados públicos, incluído o quadro especial em extinção, aos contratados temporariamente, aos Membros do Conselho Tutelar, aos proventos e às pensões dos aposentados e pensionistas do Poder Executivo, e dá outras providências”.</w:t>
      </w:r>
    </w:p>
    <w:p w14:paraId="084C2CFA" w14:textId="77777777" w:rsidR="004A6DAD" w:rsidRPr="004A6DAD" w:rsidRDefault="004A6DAD" w:rsidP="004A6DAD">
      <w:pPr>
        <w:pStyle w:val="Default"/>
        <w:rPr>
          <w:rFonts w:ascii="Arial" w:hAnsi="Arial" w:cs="Arial"/>
          <w:sz w:val="21"/>
          <w:szCs w:val="21"/>
        </w:rPr>
      </w:pPr>
    </w:p>
    <w:p w14:paraId="6D66379B" w14:textId="77777777" w:rsidR="004A6DAD" w:rsidRPr="004A6DAD" w:rsidRDefault="004A6DAD" w:rsidP="004A6DAD">
      <w:pPr>
        <w:spacing w:line="360" w:lineRule="auto"/>
        <w:ind w:firstLine="1276"/>
        <w:jc w:val="both"/>
        <w:rPr>
          <w:rFonts w:ascii="Arial" w:hAnsi="Arial" w:cs="Arial"/>
          <w:sz w:val="21"/>
          <w:szCs w:val="21"/>
        </w:rPr>
      </w:pPr>
      <w:r w:rsidRPr="004A6DAD">
        <w:rPr>
          <w:rFonts w:ascii="Arial" w:hAnsi="Arial" w:cs="Arial"/>
          <w:b/>
          <w:sz w:val="21"/>
          <w:szCs w:val="21"/>
        </w:rPr>
        <w:tab/>
      </w:r>
      <w:r w:rsidRPr="004A6DAD">
        <w:rPr>
          <w:rFonts w:ascii="Arial" w:hAnsi="Arial" w:cs="Arial"/>
          <w:sz w:val="21"/>
          <w:szCs w:val="21"/>
        </w:rPr>
        <w:t xml:space="preserve">Francisco David </w:t>
      </w:r>
      <w:proofErr w:type="spellStart"/>
      <w:r w:rsidRPr="004A6DAD">
        <w:rPr>
          <w:rFonts w:ascii="Arial" w:hAnsi="Arial" w:cs="Arial"/>
          <w:sz w:val="21"/>
          <w:szCs w:val="21"/>
        </w:rPr>
        <w:t>Frighetto</w:t>
      </w:r>
      <w:proofErr w:type="spellEnd"/>
      <w:r w:rsidRPr="004A6DAD">
        <w:rPr>
          <w:rFonts w:ascii="Arial" w:hAnsi="Arial" w:cs="Arial"/>
          <w:sz w:val="21"/>
          <w:szCs w:val="21"/>
        </w:rPr>
        <w:t xml:space="preserve">, Prefeito Municipal de Anta Gorda, Estado do Rio Grande do Sul, no uso das atribuições que lhe confere a Lei Orgânica Municipal; </w:t>
      </w:r>
    </w:p>
    <w:p w14:paraId="05701C68" w14:textId="77777777" w:rsidR="004A6DAD" w:rsidRPr="004A6DAD" w:rsidRDefault="004A6DAD" w:rsidP="004A6DAD">
      <w:pPr>
        <w:spacing w:line="360" w:lineRule="auto"/>
        <w:ind w:firstLine="1274"/>
        <w:jc w:val="both"/>
        <w:rPr>
          <w:rFonts w:ascii="Arial" w:hAnsi="Arial" w:cs="Arial"/>
          <w:sz w:val="21"/>
          <w:szCs w:val="21"/>
        </w:rPr>
      </w:pPr>
      <w:r w:rsidRPr="004A6DAD">
        <w:rPr>
          <w:rFonts w:ascii="Arial" w:hAnsi="Arial" w:cs="Arial"/>
          <w:sz w:val="21"/>
          <w:szCs w:val="21"/>
        </w:rPr>
        <w:t xml:space="preserve">  Faço saber, que a Câmara Municipal de Vereadores aprovou e eu sanciono e promulgo a seguinte Lei:</w:t>
      </w:r>
    </w:p>
    <w:p w14:paraId="38FE63B9" w14:textId="77777777" w:rsidR="004A6DAD" w:rsidRPr="004A6DAD" w:rsidRDefault="004A6DAD" w:rsidP="004A6DAD">
      <w:pPr>
        <w:pStyle w:val="Default"/>
        <w:spacing w:line="360" w:lineRule="auto"/>
        <w:jc w:val="both"/>
        <w:rPr>
          <w:rFonts w:ascii="Arial" w:hAnsi="Arial" w:cs="Arial"/>
          <w:sz w:val="21"/>
          <w:szCs w:val="21"/>
        </w:rPr>
      </w:pPr>
      <w:r w:rsidRPr="004A6DAD">
        <w:rPr>
          <w:rFonts w:ascii="Arial" w:hAnsi="Arial" w:cs="Arial"/>
          <w:bCs/>
          <w:sz w:val="21"/>
          <w:szCs w:val="21"/>
        </w:rPr>
        <w:tab/>
      </w:r>
      <w:r w:rsidRPr="004A6DAD">
        <w:rPr>
          <w:rFonts w:ascii="Arial" w:hAnsi="Arial" w:cs="Arial"/>
          <w:bCs/>
          <w:sz w:val="21"/>
          <w:szCs w:val="21"/>
        </w:rPr>
        <w:tab/>
      </w:r>
      <w:r w:rsidRPr="004A6DAD">
        <w:rPr>
          <w:rFonts w:ascii="Arial" w:hAnsi="Arial" w:cs="Arial"/>
          <w:bCs/>
          <w:sz w:val="21"/>
          <w:szCs w:val="21"/>
        </w:rPr>
        <w:tab/>
      </w:r>
      <w:r w:rsidRPr="004A6DAD">
        <w:rPr>
          <w:rFonts w:ascii="Arial" w:hAnsi="Arial" w:cs="Arial"/>
          <w:b/>
          <w:bCs/>
          <w:sz w:val="21"/>
          <w:szCs w:val="21"/>
        </w:rPr>
        <w:t>Art.1º</w:t>
      </w:r>
      <w:r w:rsidRPr="004A6DAD">
        <w:rPr>
          <w:rFonts w:ascii="Arial" w:hAnsi="Arial" w:cs="Arial"/>
          <w:bCs/>
          <w:sz w:val="21"/>
          <w:szCs w:val="21"/>
        </w:rPr>
        <w:t xml:space="preserve"> - Fica o Poder Executivo autorizado a conceder a </w:t>
      </w:r>
      <w:r w:rsidRPr="004A6DAD">
        <w:rPr>
          <w:rFonts w:ascii="Arial" w:hAnsi="Arial" w:cs="Arial"/>
          <w:sz w:val="21"/>
          <w:szCs w:val="21"/>
        </w:rPr>
        <w:t xml:space="preserve">revisão geral anual, de que trata o inciso X, parte final, do art. 37 da Constituição Federal, </w:t>
      </w:r>
      <w:r w:rsidRPr="004A6DAD">
        <w:rPr>
          <w:rFonts w:ascii="Arial" w:hAnsi="Arial" w:cs="Arial"/>
          <w:bCs/>
          <w:sz w:val="21"/>
          <w:szCs w:val="21"/>
        </w:rPr>
        <w:t xml:space="preserve">no montante de 4,46% </w:t>
      </w:r>
      <w:r w:rsidRPr="004A6DAD">
        <w:rPr>
          <w:rFonts w:ascii="Arial" w:hAnsi="Arial" w:cs="Arial"/>
          <w:sz w:val="21"/>
          <w:szCs w:val="21"/>
        </w:rPr>
        <w:t>(quatro, vírgula, quarenta e seis por cento</w:t>
      </w:r>
      <w:r w:rsidRPr="004A6DAD">
        <w:rPr>
          <w:rFonts w:ascii="Arial" w:hAnsi="Arial" w:cs="Arial"/>
          <w:bCs/>
          <w:sz w:val="21"/>
          <w:szCs w:val="21"/>
        </w:rPr>
        <w:t>) sobre os vencimentos dos servidores e empregados públicos, incluído o quadro especial em extinção, aos contratados temporariamente, aos membros do Conselho Tutelar, aos proventos e às pensões dos aposentados e pensionistas, a contar de 1º de janeiro de 2026.</w:t>
      </w:r>
      <w:r w:rsidRPr="004A6DAD">
        <w:rPr>
          <w:rFonts w:ascii="Arial" w:hAnsi="Arial" w:cs="Arial"/>
          <w:bCs/>
          <w:sz w:val="21"/>
          <w:szCs w:val="21"/>
        </w:rPr>
        <w:tab/>
      </w:r>
    </w:p>
    <w:p w14:paraId="124494EA" w14:textId="77777777" w:rsidR="004A6DAD" w:rsidRPr="004A6DAD" w:rsidRDefault="004A6DAD" w:rsidP="004A6DAD">
      <w:pPr>
        <w:pStyle w:val="Default"/>
        <w:spacing w:line="360" w:lineRule="auto"/>
        <w:jc w:val="both"/>
        <w:rPr>
          <w:rFonts w:ascii="Arial" w:hAnsi="Arial" w:cs="Arial"/>
          <w:bCs/>
          <w:sz w:val="21"/>
          <w:szCs w:val="21"/>
        </w:rPr>
      </w:pPr>
    </w:p>
    <w:p w14:paraId="6C118D47" w14:textId="77777777" w:rsidR="004A6DAD" w:rsidRPr="004A6DAD" w:rsidRDefault="004A6DAD" w:rsidP="004A6DAD">
      <w:pPr>
        <w:pStyle w:val="Default"/>
        <w:spacing w:line="360" w:lineRule="auto"/>
        <w:jc w:val="both"/>
        <w:rPr>
          <w:rFonts w:ascii="Arial" w:hAnsi="Arial" w:cs="Arial"/>
          <w:sz w:val="21"/>
          <w:szCs w:val="21"/>
        </w:rPr>
      </w:pPr>
      <w:r w:rsidRPr="004A6DAD">
        <w:rPr>
          <w:rFonts w:ascii="Arial" w:hAnsi="Arial" w:cs="Arial"/>
          <w:bCs/>
          <w:sz w:val="21"/>
          <w:szCs w:val="21"/>
        </w:rPr>
        <w:tab/>
      </w:r>
      <w:r w:rsidRPr="004A6DAD">
        <w:rPr>
          <w:rFonts w:ascii="Arial" w:hAnsi="Arial" w:cs="Arial"/>
          <w:bCs/>
          <w:sz w:val="21"/>
          <w:szCs w:val="21"/>
        </w:rPr>
        <w:tab/>
      </w:r>
      <w:r w:rsidRPr="004A6DAD">
        <w:rPr>
          <w:rFonts w:ascii="Arial" w:hAnsi="Arial" w:cs="Arial"/>
          <w:bCs/>
          <w:sz w:val="21"/>
          <w:szCs w:val="21"/>
        </w:rPr>
        <w:tab/>
      </w:r>
      <w:r w:rsidRPr="004A6DAD">
        <w:rPr>
          <w:rFonts w:ascii="Arial" w:hAnsi="Arial" w:cs="Arial"/>
          <w:b/>
          <w:bCs/>
          <w:sz w:val="21"/>
          <w:szCs w:val="21"/>
        </w:rPr>
        <w:t>Art. 2º</w:t>
      </w:r>
      <w:r w:rsidRPr="004A6DAD">
        <w:rPr>
          <w:rFonts w:ascii="Arial" w:hAnsi="Arial" w:cs="Arial"/>
          <w:bCs/>
          <w:sz w:val="21"/>
          <w:szCs w:val="21"/>
        </w:rPr>
        <w:t xml:space="preserve"> - </w:t>
      </w:r>
      <w:r w:rsidRPr="004A6DAD">
        <w:rPr>
          <w:rFonts w:ascii="Arial" w:hAnsi="Arial" w:cs="Arial"/>
          <w:sz w:val="21"/>
          <w:szCs w:val="21"/>
        </w:rPr>
        <w:t xml:space="preserve">Além do índice de revisão geral anual, de que trata o art. 1º desta Lei, também </w:t>
      </w:r>
      <w:r w:rsidRPr="004A6DAD">
        <w:rPr>
          <w:rFonts w:ascii="Arial" w:hAnsi="Arial" w:cs="Arial"/>
          <w:bCs/>
          <w:sz w:val="21"/>
          <w:szCs w:val="21"/>
        </w:rPr>
        <w:t>fica o Poder Executivo autorizado a conceder aumento real, no montante de 0,54% (zero, vírgula, cinquenta e quatro por cento) sobre os vencimentos dos servidores citados no artigo anterior, a contar de 1º de janeiro de 2026.</w:t>
      </w:r>
      <w:r w:rsidRPr="004A6DAD">
        <w:rPr>
          <w:rFonts w:ascii="Arial" w:hAnsi="Arial" w:cs="Arial"/>
          <w:bCs/>
          <w:sz w:val="21"/>
          <w:szCs w:val="21"/>
        </w:rPr>
        <w:tab/>
      </w:r>
    </w:p>
    <w:p w14:paraId="7865C670" w14:textId="77777777" w:rsidR="004A6DAD" w:rsidRPr="004A6DAD" w:rsidRDefault="004A6DAD" w:rsidP="004A6DAD">
      <w:pPr>
        <w:spacing w:line="360" w:lineRule="auto"/>
        <w:ind w:firstLine="708"/>
        <w:jc w:val="both"/>
        <w:rPr>
          <w:rFonts w:ascii="Arial" w:hAnsi="Arial" w:cs="Arial"/>
          <w:bCs/>
          <w:sz w:val="21"/>
          <w:szCs w:val="21"/>
        </w:rPr>
      </w:pPr>
    </w:p>
    <w:p w14:paraId="737ABB62" w14:textId="77777777" w:rsidR="004A6DAD" w:rsidRPr="004A6DAD" w:rsidRDefault="004A6DAD" w:rsidP="004A6DAD">
      <w:pPr>
        <w:spacing w:line="360" w:lineRule="auto"/>
        <w:ind w:firstLine="2127"/>
        <w:jc w:val="both"/>
        <w:rPr>
          <w:rFonts w:ascii="Arial" w:hAnsi="Arial" w:cs="Arial"/>
          <w:bCs/>
          <w:sz w:val="21"/>
          <w:szCs w:val="21"/>
        </w:rPr>
      </w:pPr>
      <w:r w:rsidRPr="004A6DAD">
        <w:rPr>
          <w:rFonts w:ascii="Arial" w:hAnsi="Arial" w:cs="Arial"/>
          <w:b/>
          <w:bCs/>
          <w:sz w:val="21"/>
          <w:szCs w:val="21"/>
        </w:rPr>
        <w:t>Art. 3º</w:t>
      </w:r>
      <w:r w:rsidRPr="004A6DAD">
        <w:rPr>
          <w:rFonts w:ascii="Arial" w:hAnsi="Arial" w:cs="Arial"/>
          <w:bCs/>
          <w:sz w:val="21"/>
          <w:szCs w:val="21"/>
        </w:rPr>
        <w:t xml:space="preserve"> - Esta Lei entra em vigor a partir da sua publicação, todavia, com seus efeitos a contar 1º de janeiro de 2026.</w:t>
      </w:r>
    </w:p>
    <w:p w14:paraId="74DE8F12" w14:textId="5D403B76" w:rsidR="004A6DAD" w:rsidRPr="004A6DAD" w:rsidRDefault="004A6DAD" w:rsidP="004A6DAD">
      <w:pPr>
        <w:spacing w:line="360" w:lineRule="auto"/>
        <w:jc w:val="both"/>
        <w:rPr>
          <w:rFonts w:ascii="Arial" w:hAnsi="Arial" w:cs="Arial"/>
          <w:bCs/>
          <w:sz w:val="21"/>
          <w:szCs w:val="21"/>
        </w:rPr>
      </w:pPr>
      <w:r w:rsidRPr="004A6DAD">
        <w:rPr>
          <w:rFonts w:ascii="Arial" w:hAnsi="Arial" w:cs="Arial"/>
          <w:bCs/>
          <w:sz w:val="21"/>
          <w:szCs w:val="21"/>
        </w:rPr>
        <w:t xml:space="preserve">  </w:t>
      </w:r>
      <w:r w:rsidRPr="004A6DAD">
        <w:rPr>
          <w:rFonts w:ascii="Arial" w:hAnsi="Arial" w:cs="Arial"/>
          <w:bCs/>
          <w:sz w:val="21"/>
          <w:szCs w:val="21"/>
        </w:rPr>
        <w:tab/>
      </w:r>
      <w:r w:rsidRPr="004A6DAD">
        <w:rPr>
          <w:rFonts w:ascii="Arial" w:hAnsi="Arial" w:cs="Arial"/>
          <w:bCs/>
          <w:sz w:val="21"/>
          <w:szCs w:val="21"/>
        </w:rPr>
        <w:tab/>
      </w:r>
      <w:r w:rsidRPr="004A6DAD">
        <w:rPr>
          <w:rFonts w:ascii="Arial" w:hAnsi="Arial" w:cs="Arial"/>
          <w:bCs/>
          <w:sz w:val="21"/>
          <w:szCs w:val="21"/>
        </w:rPr>
        <w:tab/>
        <w:t>Gabinete do Prefeito Municipal de Anta Gorda RS, aos 10 dias do mês de dezembro de 2025.</w:t>
      </w:r>
    </w:p>
    <w:p w14:paraId="19238C0B" w14:textId="77777777" w:rsidR="004A6DAD" w:rsidRPr="004A6DAD" w:rsidRDefault="004A6DAD" w:rsidP="004A6DAD">
      <w:pPr>
        <w:spacing w:line="360" w:lineRule="auto"/>
        <w:jc w:val="center"/>
        <w:rPr>
          <w:rFonts w:ascii="Arial" w:hAnsi="Arial" w:cs="Arial"/>
          <w:bCs/>
          <w:sz w:val="21"/>
          <w:szCs w:val="21"/>
        </w:rPr>
      </w:pPr>
      <w:r w:rsidRPr="004A6DAD">
        <w:rPr>
          <w:rFonts w:ascii="Arial" w:hAnsi="Arial" w:cs="Arial"/>
          <w:bCs/>
          <w:sz w:val="21"/>
          <w:szCs w:val="21"/>
        </w:rPr>
        <w:t xml:space="preserve">Francisco David </w:t>
      </w:r>
      <w:proofErr w:type="spellStart"/>
      <w:r w:rsidRPr="004A6DAD">
        <w:rPr>
          <w:rFonts w:ascii="Arial" w:hAnsi="Arial" w:cs="Arial"/>
          <w:bCs/>
          <w:sz w:val="21"/>
          <w:szCs w:val="21"/>
        </w:rPr>
        <w:t>Frighetto</w:t>
      </w:r>
      <w:proofErr w:type="spellEnd"/>
      <w:r w:rsidRPr="004A6DAD">
        <w:rPr>
          <w:rFonts w:ascii="Arial" w:hAnsi="Arial" w:cs="Arial"/>
          <w:bCs/>
          <w:sz w:val="21"/>
          <w:szCs w:val="21"/>
        </w:rPr>
        <w:t>,</w:t>
      </w:r>
    </w:p>
    <w:p w14:paraId="03C0480F" w14:textId="77777777" w:rsidR="004A6DAD" w:rsidRPr="004A6DAD" w:rsidRDefault="004A6DAD" w:rsidP="004A6DAD">
      <w:pPr>
        <w:spacing w:line="360" w:lineRule="auto"/>
        <w:jc w:val="center"/>
        <w:rPr>
          <w:rFonts w:ascii="Arial" w:hAnsi="Arial" w:cs="Arial"/>
          <w:b/>
          <w:bCs/>
          <w:sz w:val="21"/>
          <w:szCs w:val="21"/>
        </w:rPr>
      </w:pPr>
      <w:r w:rsidRPr="004A6DAD">
        <w:rPr>
          <w:rFonts w:ascii="Arial" w:hAnsi="Arial" w:cs="Arial"/>
          <w:b/>
          <w:bCs/>
          <w:sz w:val="21"/>
          <w:szCs w:val="21"/>
        </w:rPr>
        <w:t>Prefeito Municipal.</w:t>
      </w:r>
    </w:p>
    <w:p w14:paraId="45B672C3" w14:textId="04360DAA" w:rsidR="004A6DAD" w:rsidRDefault="004A6DAD" w:rsidP="004A6DAD">
      <w:pPr>
        <w:spacing w:after="120"/>
        <w:rPr>
          <w:rFonts w:ascii="Arial" w:hAnsi="Arial" w:cs="Arial"/>
          <w:sz w:val="21"/>
          <w:szCs w:val="21"/>
          <w:lang w:eastAsia="ar-SA"/>
        </w:rPr>
      </w:pPr>
      <w:r w:rsidRPr="004A6DAD">
        <w:rPr>
          <w:rFonts w:ascii="Arial" w:hAnsi="Arial" w:cs="Arial"/>
          <w:sz w:val="21"/>
          <w:szCs w:val="21"/>
          <w:lang w:eastAsia="ar-SA"/>
        </w:rPr>
        <w:t>Registre-se e publique-se</w:t>
      </w:r>
    </w:p>
    <w:p w14:paraId="28B6E689" w14:textId="77777777" w:rsidR="004A6DAD" w:rsidRPr="004A6DAD" w:rsidRDefault="004A6DAD" w:rsidP="004A6DAD">
      <w:pPr>
        <w:spacing w:after="120"/>
        <w:rPr>
          <w:rFonts w:ascii="Arial" w:hAnsi="Arial" w:cs="Arial"/>
          <w:sz w:val="21"/>
          <w:szCs w:val="21"/>
          <w:lang w:eastAsia="ar-SA"/>
        </w:rPr>
      </w:pPr>
    </w:p>
    <w:p w14:paraId="035D8142" w14:textId="77777777" w:rsidR="004A6DAD" w:rsidRPr="004A6DAD" w:rsidRDefault="004A6DAD" w:rsidP="004A6DAD">
      <w:pPr>
        <w:tabs>
          <w:tab w:val="left" w:pos="2268"/>
        </w:tabs>
        <w:spacing w:before="120" w:after="120"/>
        <w:jc w:val="both"/>
        <w:rPr>
          <w:rFonts w:ascii="Arial" w:hAnsi="Arial" w:cs="Arial"/>
          <w:sz w:val="21"/>
          <w:szCs w:val="21"/>
          <w:lang w:eastAsia="ar-SA"/>
        </w:rPr>
      </w:pPr>
      <w:proofErr w:type="spellStart"/>
      <w:r w:rsidRPr="004A6DAD">
        <w:rPr>
          <w:rFonts w:ascii="Arial" w:hAnsi="Arial" w:cs="Arial"/>
          <w:sz w:val="21"/>
          <w:szCs w:val="21"/>
          <w:lang w:eastAsia="ar-SA"/>
        </w:rPr>
        <w:t>Laiane</w:t>
      </w:r>
      <w:proofErr w:type="spellEnd"/>
      <w:r w:rsidRPr="004A6DAD">
        <w:rPr>
          <w:rFonts w:ascii="Arial" w:hAnsi="Arial" w:cs="Arial"/>
          <w:sz w:val="21"/>
          <w:szCs w:val="21"/>
          <w:lang w:eastAsia="ar-SA"/>
        </w:rPr>
        <w:t xml:space="preserve"> Moretto</w:t>
      </w:r>
    </w:p>
    <w:p w14:paraId="35345FFF" w14:textId="77777777" w:rsidR="004A6DAD" w:rsidRPr="004A6DAD" w:rsidRDefault="004A6DAD" w:rsidP="004A6DAD">
      <w:pPr>
        <w:tabs>
          <w:tab w:val="left" w:pos="2268"/>
        </w:tabs>
        <w:spacing w:before="120" w:after="120"/>
        <w:jc w:val="both"/>
        <w:rPr>
          <w:rFonts w:ascii="Arial" w:hAnsi="Arial" w:cs="Arial"/>
          <w:sz w:val="21"/>
          <w:szCs w:val="21"/>
          <w:lang w:eastAsia="ar-SA"/>
        </w:rPr>
      </w:pPr>
      <w:r w:rsidRPr="004A6DAD">
        <w:rPr>
          <w:rFonts w:ascii="Arial" w:hAnsi="Arial" w:cs="Arial"/>
          <w:sz w:val="21"/>
          <w:szCs w:val="21"/>
          <w:lang w:eastAsia="ar-SA"/>
        </w:rPr>
        <w:t>Secretária Municipal de Administração</w:t>
      </w:r>
    </w:p>
    <w:p w14:paraId="35539B1F" w14:textId="77777777" w:rsidR="004A6DAD" w:rsidRPr="004A6DAD" w:rsidRDefault="004A6DAD" w:rsidP="004A6DAD">
      <w:pPr>
        <w:tabs>
          <w:tab w:val="left" w:pos="2268"/>
        </w:tabs>
        <w:spacing w:before="120" w:after="120"/>
        <w:jc w:val="both"/>
        <w:rPr>
          <w:rFonts w:ascii="Arial" w:hAnsi="Arial" w:cs="Arial"/>
          <w:sz w:val="21"/>
          <w:szCs w:val="21"/>
          <w:lang w:eastAsia="ar-SA"/>
        </w:rPr>
      </w:pPr>
    </w:p>
    <w:p w14:paraId="0147458D" w14:textId="77777777" w:rsidR="004A6DAD" w:rsidRDefault="004A6DAD" w:rsidP="004A6DAD">
      <w:pPr>
        <w:keepNext/>
        <w:spacing w:line="360" w:lineRule="auto"/>
        <w:jc w:val="center"/>
        <w:outlineLvl w:val="1"/>
        <w:rPr>
          <w:rFonts w:ascii="Arial" w:hAnsi="Arial" w:cs="Arial"/>
          <w:bCs/>
          <w:iCs/>
          <w:sz w:val="21"/>
          <w:szCs w:val="21"/>
          <w:u w:val="single"/>
        </w:rPr>
      </w:pPr>
    </w:p>
    <w:p w14:paraId="41FC61AA" w14:textId="0BB6DCF4" w:rsidR="004A6DAD" w:rsidRPr="004A6DAD" w:rsidRDefault="004A6DAD" w:rsidP="004A6DAD">
      <w:pPr>
        <w:keepNext/>
        <w:spacing w:line="360" w:lineRule="auto"/>
        <w:jc w:val="center"/>
        <w:outlineLvl w:val="1"/>
        <w:rPr>
          <w:rFonts w:ascii="Arial" w:hAnsi="Arial" w:cs="Arial"/>
          <w:bCs/>
          <w:iCs/>
          <w:sz w:val="21"/>
          <w:szCs w:val="21"/>
          <w:u w:val="single"/>
        </w:rPr>
      </w:pPr>
      <w:r w:rsidRPr="004A6DAD">
        <w:rPr>
          <w:rFonts w:ascii="Arial" w:hAnsi="Arial" w:cs="Arial"/>
          <w:bCs/>
          <w:iCs/>
          <w:sz w:val="21"/>
          <w:szCs w:val="21"/>
          <w:u w:val="single"/>
        </w:rPr>
        <w:t>JUSTIFICATIVA AO PROJETO DE LEI N° 042/2025</w:t>
      </w:r>
    </w:p>
    <w:p w14:paraId="2BB3BD69" w14:textId="77777777" w:rsidR="004A6DAD" w:rsidRPr="004A6DAD" w:rsidRDefault="004A6DAD" w:rsidP="004A6DAD">
      <w:pPr>
        <w:spacing w:line="360" w:lineRule="auto"/>
        <w:ind w:firstLine="708"/>
        <w:jc w:val="both"/>
        <w:rPr>
          <w:rFonts w:ascii="Arial" w:hAnsi="Arial" w:cs="Arial"/>
          <w:sz w:val="21"/>
          <w:szCs w:val="21"/>
        </w:rPr>
      </w:pPr>
      <w:r w:rsidRPr="004A6DAD">
        <w:rPr>
          <w:rFonts w:ascii="Arial" w:hAnsi="Arial" w:cs="Arial"/>
          <w:sz w:val="21"/>
          <w:szCs w:val="21"/>
        </w:rPr>
        <w:t>O presente Projeto de Lei tem por finalidade obter autorização legislativa para conceder revisão geral anual e aumento real aos vencimentos dos servidores e empregados públicos municipais, abrangendo o quadro especial em extinção, os contratados temporariamente, os Conselheiros Tutelares, bem como os aposentados e pensionistas do Poder Executivo, com vigência a partir de 1º de janeiro de 2026.</w:t>
      </w:r>
    </w:p>
    <w:p w14:paraId="29761EEA" w14:textId="77777777" w:rsidR="004A6DAD" w:rsidRPr="004A6DAD" w:rsidRDefault="004A6DAD" w:rsidP="004A6DAD">
      <w:pPr>
        <w:spacing w:line="360" w:lineRule="auto"/>
        <w:ind w:firstLine="708"/>
        <w:jc w:val="both"/>
        <w:rPr>
          <w:rFonts w:ascii="Arial" w:hAnsi="Arial" w:cs="Arial"/>
          <w:sz w:val="21"/>
          <w:szCs w:val="21"/>
        </w:rPr>
      </w:pPr>
      <w:r w:rsidRPr="004A6DAD">
        <w:rPr>
          <w:rFonts w:ascii="Arial" w:hAnsi="Arial" w:cs="Arial"/>
          <w:sz w:val="21"/>
          <w:szCs w:val="21"/>
        </w:rPr>
        <w:t>A revisão geral anual constitui direito constitucionalmente assegurado aos servidores públicos, consoante o art. 37, inciso X, da Constituição Federal. Para o exercício de 2026, a proposição do Poder Executivo fixa o índice em 5% (cinco por cento), percentual de 0,54% (zero vírgula cinquenta e quatro por cento) superior à reposição das perdas inflacionárias apuradas pelo IPCA.</w:t>
      </w:r>
    </w:p>
    <w:p w14:paraId="338CD292" w14:textId="77777777" w:rsidR="004A6DAD" w:rsidRPr="004A6DAD" w:rsidRDefault="004A6DAD" w:rsidP="004A6DAD">
      <w:pPr>
        <w:spacing w:line="360" w:lineRule="auto"/>
        <w:ind w:firstLine="708"/>
        <w:jc w:val="both"/>
        <w:rPr>
          <w:rFonts w:ascii="Arial" w:hAnsi="Arial" w:cs="Arial"/>
          <w:sz w:val="21"/>
          <w:szCs w:val="21"/>
        </w:rPr>
      </w:pPr>
      <w:r w:rsidRPr="004A6DAD">
        <w:rPr>
          <w:rFonts w:ascii="Arial" w:hAnsi="Arial" w:cs="Arial"/>
          <w:sz w:val="21"/>
          <w:szCs w:val="21"/>
        </w:rPr>
        <w:t xml:space="preserve">Registre-se que, embora o índice ora proposto seja inferior ao aplicado em anos anteriores, tal medida decorre da realidade fiscal enfrentada pelo Município, cuja arrecadação não apresentou crescimento em virtude dos impactos da reforma tributária, das perdas ocasionadas pela ampliação da faixa de isenção do Imposto de Renda para pessoas físicas com rendimentos de até R$ 5.000,00 (cinco mil reais), bem como pelos descontos concedidos àqueles que recebem até R$ 7.350,00 (sete mil trezentos e cinquenta reais). </w:t>
      </w:r>
    </w:p>
    <w:p w14:paraId="3C770388" w14:textId="77777777" w:rsidR="004A6DAD" w:rsidRPr="004A6DAD" w:rsidRDefault="004A6DAD" w:rsidP="004A6DAD">
      <w:pPr>
        <w:spacing w:line="360" w:lineRule="auto"/>
        <w:ind w:firstLine="708"/>
        <w:jc w:val="both"/>
        <w:rPr>
          <w:rFonts w:ascii="Arial" w:hAnsi="Arial" w:cs="Arial"/>
          <w:sz w:val="21"/>
          <w:szCs w:val="21"/>
        </w:rPr>
      </w:pPr>
      <w:r w:rsidRPr="004A6DAD">
        <w:rPr>
          <w:rFonts w:ascii="Arial" w:hAnsi="Arial" w:cs="Arial"/>
          <w:sz w:val="21"/>
          <w:szCs w:val="21"/>
        </w:rPr>
        <w:t>Soma-se a isso o elevado custo das Emendas Impositivas desta Câmara Municipal, que para o exercício de 2026 ultrapassarão o montante de R$ 1.300.000,00 (um milhão e trezentos mil reais).</w:t>
      </w:r>
    </w:p>
    <w:p w14:paraId="3CCF3FBD" w14:textId="77777777" w:rsidR="004A6DAD" w:rsidRPr="004A6DAD" w:rsidRDefault="004A6DAD" w:rsidP="004A6DAD">
      <w:pPr>
        <w:spacing w:line="360" w:lineRule="auto"/>
        <w:ind w:firstLine="708"/>
        <w:jc w:val="both"/>
        <w:rPr>
          <w:rFonts w:ascii="Arial" w:hAnsi="Arial" w:cs="Arial"/>
          <w:sz w:val="21"/>
          <w:szCs w:val="21"/>
        </w:rPr>
      </w:pPr>
      <w:r w:rsidRPr="004A6DAD">
        <w:rPr>
          <w:rFonts w:ascii="Arial" w:hAnsi="Arial" w:cs="Arial"/>
          <w:sz w:val="21"/>
          <w:szCs w:val="21"/>
        </w:rPr>
        <w:t>Ainda assim, reafirmando o compromisso da Administração Municipal com a valorização de seus colaboradores e com a garantia de condições dignas de trabalho, destaca-se que foi possível assegurar a elevação de 40% (quarenta por cento) no valor do vale-alimentação, reforçando a política permanente de incentivo e reconhecimento aos servidores.</w:t>
      </w:r>
    </w:p>
    <w:p w14:paraId="75CD0C80" w14:textId="77777777" w:rsidR="004A6DAD" w:rsidRPr="004A6DAD" w:rsidRDefault="004A6DAD" w:rsidP="004A6DAD">
      <w:pPr>
        <w:spacing w:line="360" w:lineRule="auto"/>
        <w:ind w:firstLine="708"/>
        <w:jc w:val="both"/>
        <w:rPr>
          <w:rFonts w:ascii="Arial" w:hAnsi="Arial" w:cs="Arial"/>
          <w:sz w:val="21"/>
          <w:szCs w:val="21"/>
        </w:rPr>
      </w:pPr>
      <w:r w:rsidRPr="004A6DAD">
        <w:rPr>
          <w:rFonts w:ascii="Arial" w:hAnsi="Arial" w:cs="Arial"/>
          <w:sz w:val="21"/>
          <w:szCs w:val="21"/>
        </w:rPr>
        <w:t>Diante do exposto, contamos com a compreensão e o apoio dos Nobres Vereadores para a apreciação e aprovação do presente Projeto de Lei, em regime de urgência, possibilitando ao Poder Executivo efetivar a revisão e o aumento real a partir de 1º de janeiro de 2026.</w:t>
      </w:r>
    </w:p>
    <w:p w14:paraId="56657858" w14:textId="77777777" w:rsidR="004A6DAD" w:rsidRPr="004A6DAD" w:rsidRDefault="004A6DAD" w:rsidP="004A6DAD">
      <w:pPr>
        <w:spacing w:line="360" w:lineRule="auto"/>
        <w:ind w:firstLine="708"/>
        <w:jc w:val="both"/>
        <w:rPr>
          <w:rFonts w:ascii="Arial" w:hAnsi="Arial" w:cs="Arial"/>
          <w:bCs/>
          <w:sz w:val="21"/>
          <w:szCs w:val="21"/>
        </w:rPr>
      </w:pPr>
      <w:r w:rsidRPr="004A6DAD">
        <w:rPr>
          <w:rFonts w:ascii="Arial" w:hAnsi="Arial" w:cs="Arial"/>
          <w:sz w:val="21"/>
          <w:szCs w:val="21"/>
        </w:rPr>
        <w:t>Renovamos, por fim, nossos protestos de elevada estima e consideração.</w:t>
      </w:r>
    </w:p>
    <w:p w14:paraId="0DC6ACE7" w14:textId="77777777" w:rsidR="004A6DAD" w:rsidRPr="004A6DAD" w:rsidRDefault="004A6DAD" w:rsidP="004A6DAD">
      <w:pPr>
        <w:spacing w:line="360" w:lineRule="auto"/>
        <w:ind w:firstLine="1701"/>
        <w:jc w:val="both"/>
        <w:rPr>
          <w:rFonts w:ascii="Arial" w:hAnsi="Arial" w:cs="Arial"/>
          <w:sz w:val="21"/>
          <w:szCs w:val="21"/>
        </w:rPr>
      </w:pPr>
    </w:p>
    <w:p w14:paraId="5165A338" w14:textId="77777777" w:rsidR="004A6DAD" w:rsidRPr="004A6DAD" w:rsidRDefault="004A6DAD" w:rsidP="004A6DAD">
      <w:pPr>
        <w:spacing w:line="360" w:lineRule="auto"/>
        <w:jc w:val="center"/>
        <w:rPr>
          <w:rFonts w:ascii="Arial" w:hAnsi="Arial" w:cs="Arial"/>
          <w:sz w:val="21"/>
          <w:szCs w:val="21"/>
        </w:rPr>
      </w:pPr>
      <w:r w:rsidRPr="004A6DAD">
        <w:rPr>
          <w:rFonts w:ascii="Arial" w:hAnsi="Arial" w:cs="Arial"/>
          <w:sz w:val="21"/>
          <w:szCs w:val="21"/>
        </w:rPr>
        <w:t xml:space="preserve">Francisco David </w:t>
      </w:r>
      <w:proofErr w:type="spellStart"/>
      <w:r w:rsidRPr="004A6DAD">
        <w:rPr>
          <w:rFonts w:ascii="Arial" w:hAnsi="Arial" w:cs="Arial"/>
          <w:sz w:val="21"/>
          <w:szCs w:val="21"/>
        </w:rPr>
        <w:t>Frighetto</w:t>
      </w:r>
      <w:proofErr w:type="spellEnd"/>
      <w:r w:rsidRPr="004A6DAD">
        <w:rPr>
          <w:rFonts w:ascii="Arial" w:hAnsi="Arial" w:cs="Arial"/>
          <w:sz w:val="21"/>
          <w:szCs w:val="21"/>
        </w:rPr>
        <w:t>,</w:t>
      </w:r>
    </w:p>
    <w:p w14:paraId="43337AA7" w14:textId="77777777" w:rsidR="004A6DAD" w:rsidRPr="004A6DAD" w:rsidRDefault="004A6DAD" w:rsidP="004A6DAD">
      <w:pPr>
        <w:spacing w:line="360" w:lineRule="auto"/>
        <w:jc w:val="center"/>
        <w:rPr>
          <w:rFonts w:ascii="Arial" w:hAnsi="Arial" w:cs="Arial"/>
          <w:b/>
          <w:sz w:val="21"/>
          <w:szCs w:val="21"/>
        </w:rPr>
      </w:pPr>
      <w:r w:rsidRPr="004A6DAD">
        <w:rPr>
          <w:rFonts w:ascii="Arial" w:hAnsi="Arial" w:cs="Arial"/>
          <w:b/>
          <w:sz w:val="21"/>
          <w:szCs w:val="21"/>
        </w:rPr>
        <w:t>Prefeito Municipal.</w:t>
      </w:r>
    </w:p>
    <w:p w14:paraId="5127F5EA" w14:textId="77777777" w:rsidR="00754980" w:rsidRPr="004A6DAD" w:rsidRDefault="00754980" w:rsidP="004A6DAD">
      <w:pPr>
        <w:rPr>
          <w:rFonts w:ascii="Arial" w:hAnsi="Arial" w:cs="Arial"/>
        </w:rPr>
      </w:pPr>
      <w:bookmarkStart w:id="0" w:name="_GoBack"/>
      <w:bookmarkEnd w:id="0"/>
    </w:p>
    <w:sectPr w:rsidR="00754980" w:rsidRPr="004A6DAD" w:rsidSect="00754980">
      <w:headerReference w:type="even" r:id="rId8"/>
      <w:headerReference w:type="default" r:id="rId9"/>
      <w:footerReference w:type="even" r:id="rId10"/>
      <w:footerReference w:type="default" r:id="rId11"/>
      <w:headerReference w:type="first" r:id="rId12"/>
      <w:footerReference w:type="first" r:id="rId13"/>
      <w:pgSz w:w="11900" w:h="16840"/>
      <w:pgMar w:top="1418" w:right="1127" w:bottom="0" w:left="993" w:header="72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31B6E" w14:textId="77777777" w:rsidR="00F71E7F" w:rsidRDefault="00F71E7F">
      <w:pPr>
        <w:spacing w:after="0" w:line="240" w:lineRule="auto"/>
      </w:pPr>
      <w:r>
        <w:separator/>
      </w:r>
    </w:p>
  </w:endnote>
  <w:endnote w:type="continuationSeparator" w:id="0">
    <w:p w14:paraId="77F29BF6" w14:textId="77777777" w:rsidR="00F71E7F" w:rsidRDefault="00F7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824F" w14:textId="77777777" w:rsidR="00A416E2" w:rsidRDefault="00A416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63A" w14:textId="77777777" w:rsidR="00A416E2" w:rsidRDefault="00A416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23C" w14:textId="77777777" w:rsidR="00A416E2" w:rsidRDefault="00A416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8F4D5" w14:textId="77777777" w:rsidR="00F71E7F" w:rsidRDefault="00F71E7F">
      <w:pPr>
        <w:spacing w:after="0" w:line="240" w:lineRule="auto"/>
      </w:pPr>
      <w:r>
        <w:separator/>
      </w:r>
    </w:p>
  </w:footnote>
  <w:footnote w:type="continuationSeparator" w:id="0">
    <w:p w14:paraId="55BCCCEF" w14:textId="77777777" w:rsidR="00F71E7F" w:rsidRDefault="00F7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34B3" w14:textId="77777777" w:rsidR="00A416E2" w:rsidRDefault="00A416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34A1" w14:textId="77777777" w:rsidR="00A416E2" w:rsidRDefault="00A416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27C36D7"/>
    <w:multiLevelType w:val="multilevel"/>
    <w:tmpl w:val="3744B08A"/>
    <w:lvl w:ilvl="0">
      <w:start w:val="1"/>
      <w:numFmt w:val="decimal"/>
      <w:lvlText w:val="%1."/>
      <w:lvlJc w:val="left"/>
      <w:pPr>
        <w:ind w:left="315" w:hanging="196"/>
      </w:pPr>
      <w:rPr>
        <w:rFonts w:ascii="Verdana" w:eastAsia="Verdana" w:hAnsi="Verdana" w:cs="Verdana"/>
        <w:b/>
        <w:sz w:val="16"/>
        <w:szCs w:val="16"/>
        <w:vertAlign w:val="baseline"/>
      </w:rPr>
    </w:lvl>
    <w:lvl w:ilvl="1">
      <w:start w:val="1"/>
      <w:numFmt w:val="decimal"/>
      <w:lvlText w:val="%1.%2."/>
      <w:lvlJc w:val="left"/>
      <w:pPr>
        <w:ind w:left="649" w:hanging="344"/>
      </w:pPr>
      <w:rPr>
        <w:rFonts w:ascii="Verdana" w:eastAsia="Verdana" w:hAnsi="Verdana" w:cs="Verdana"/>
        <w:b/>
        <w:sz w:val="16"/>
        <w:szCs w:val="16"/>
        <w:vertAlign w:val="baseline"/>
      </w:rPr>
    </w:lvl>
    <w:lvl w:ilvl="2">
      <w:numFmt w:val="bullet"/>
      <w:lvlText w:val="•"/>
      <w:lvlJc w:val="left"/>
      <w:pPr>
        <w:ind w:left="1746" w:hanging="346"/>
      </w:pPr>
      <w:rPr>
        <w:rFonts w:ascii="Liberation Serif" w:eastAsia="Liberation Serif" w:hAnsi="Liberation Serif" w:cs="Liberation Serif"/>
        <w:sz w:val="24"/>
        <w:szCs w:val="24"/>
        <w:vertAlign w:val="baseline"/>
      </w:rPr>
    </w:lvl>
    <w:lvl w:ilvl="3">
      <w:numFmt w:val="bullet"/>
      <w:lvlText w:val="•"/>
      <w:lvlJc w:val="left"/>
      <w:pPr>
        <w:ind w:left="2853" w:hanging="346"/>
      </w:pPr>
      <w:rPr>
        <w:rFonts w:ascii="Liberation Serif" w:eastAsia="Liberation Serif" w:hAnsi="Liberation Serif" w:cs="Liberation Serif"/>
        <w:sz w:val="24"/>
        <w:szCs w:val="24"/>
        <w:vertAlign w:val="baseline"/>
      </w:rPr>
    </w:lvl>
    <w:lvl w:ilvl="4">
      <w:numFmt w:val="bullet"/>
      <w:lvlText w:val="•"/>
      <w:lvlJc w:val="left"/>
      <w:pPr>
        <w:ind w:left="3960" w:hanging="346"/>
      </w:pPr>
      <w:rPr>
        <w:rFonts w:ascii="Liberation Serif" w:eastAsia="Liberation Serif" w:hAnsi="Liberation Serif" w:cs="Liberation Serif"/>
        <w:sz w:val="24"/>
        <w:szCs w:val="24"/>
        <w:vertAlign w:val="baseline"/>
      </w:rPr>
    </w:lvl>
    <w:lvl w:ilvl="5">
      <w:numFmt w:val="bullet"/>
      <w:lvlText w:val="•"/>
      <w:lvlJc w:val="left"/>
      <w:pPr>
        <w:ind w:left="5066" w:hanging="346"/>
      </w:pPr>
      <w:rPr>
        <w:rFonts w:ascii="Liberation Serif" w:eastAsia="Liberation Serif" w:hAnsi="Liberation Serif" w:cs="Liberation Serif"/>
        <w:sz w:val="24"/>
        <w:szCs w:val="24"/>
        <w:vertAlign w:val="baseline"/>
      </w:rPr>
    </w:lvl>
    <w:lvl w:ilvl="6">
      <w:numFmt w:val="bullet"/>
      <w:lvlText w:val="•"/>
      <w:lvlJc w:val="left"/>
      <w:pPr>
        <w:ind w:left="6173" w:hanging="346"/>
      </w:pPr>
      <w:rPr>
        <w:rFonts w:ascii="Liberation Serif" w:eastAsia="Liberation Serif" w:hAnsi="Liberation Serif" w:cs="Liberation Serif"/>
        <w:sz w:val="24"/>
        <w:szCs w:val="24"/>
        <w:vertAlign w:val="baseline"/>
      </w:rPr>
    </w:lvl>
    <w:lvl w:ilvl="7">
      <w:numFmt w:val="bullet"/>
      <w:lvlText w:val="•"/>
      <w:lvlJc w:val="left"/>
      <w:pPr>
        <w:ind w:left="7280" w:hanging="346"/>
      </w:pPr>
      <w:rPr>
        <w:rFonts w:ascii="Liberation Serif" w:eastAsia="Liberation Serif" w:hAnsi="Liberation Serif" w:cs="Liberation Serif"/>
        <w:sz w:val="24"/>
        <w:szCs w:val="24"/>
        <w:vertAlign w:val="baseline"/>
      </w:rPr>
    </w:lvl>
    <w:lvl w:ilvl="8">
      <w:numFmt w:val="bullet"/>
      <w:lvlText w:val="•"/>
      <w:lvlJc w:val="left"/>
      <w:pPr>
        <w:ind w:left="8386" w:hanging="346"/>
      </w:pPr>
      <w:rPr>
        <w:rFonts w:ascii="Liberation Serif" w:eastAsia="Liberation Serif" w:hAnsi="Liberation Serif" w:cs="Liberation Serif"/>
        <w:sz w:val="24"/>
        <w:szCs w:val="24"/>
        <w:vertAlign w:val="baseline"/>
      </w:r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9B5EC5"/>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0E122B"/>
    <w:multiLevelType w:val="multilevel"/>
    <w:tmpl w:val="06AC6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CEF1FF1"/>
    <w:multiLevelType w:val="hybridMultilevel"/>
    <w:tmpl w:val="42A2988C"/>
    <w:lvl w:ilvl="0" w:tplc="DB40DA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
  </w:num>
  <w:num w:numId="5">
    <w:abstractNumId w:val="6"/>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F1630"/>
    <w:rsid w:val="001A17E2"/>
    <w:rsid w:val="001D0AC1"/>
    <w:rsid w:val="001F53A5"/>
    <w:rsid w:val="00205FE1"/>
    <w:rsid w:val="002A1EB2"/>
    <w:rsid w:val="003625C3"/>
    <w:rsid w:val="003B5510"/>
    <w:rsid w:val="003C6015"/>
    <w:rsid w:val="003F2893"/>
    <w:rsid w:val="004A6DAD"/>
    <w:rsid w:val="004D6102"/>
    <w:rsid w:val="005C7178"/>
    <w:rsid w:val="006162C2"/>
    <w:rsid w:val="0065476E"/>
    <w:rsid w:val="006F2B1A"/>
    <w:rsid w:val="006F61C2"/>
    <w:rsid w:val="00754980"/>
    <w:rsid w:val="00864096"/>
    <w:rsid w:val="008B662D"/>
    <w:rsid w:val="008F7AAE"/>
    <w:rsid w:val="009163E8"/>
    <w:rsid w:val="00960E1D"/>
    <w:rsid w:val="0096257C"/>
    <w:rsid w:val="00967010"/>
    <w:rsid w:val="009757AE"/>
    <w:rsid w:val="00997666"/>
    <w:rsid w:val="00A35358"/>
    <w:rsid w:val="00A416E2"/>
    <w:rsid w:val="00A64712"/>
    <w:rsid w:val="00A92882"/>
    <w:rsid w:val="00AE1186"/>
    <w:rsid w:val="00B62BBA"/>
    <w:rsid w:val="00C939A1"/>
    <w:rsid w:val="00C95D44"/>
    <w:rsid w:val="00CA18C1"/>
    <w:rsid w:val="00CC5219"/>
    <w:rsid w:val="00CD1467"/>
    <w:rsid w:val="00CD7F2C"/>
    <w:rsid w:val="00D77066"/>
    <w:rsid w:val="00DB5A71"/>
    <w:rsid w:val="00DD2DDB"/>
    <w:rsid w:val="00DF72B6"/>
    <w:rsid w:val="00E1311C"/>
    <w:rsid w:val="00E16CB5"/>
    <w:rsid w:val="00E640B5"/>
    <w:rsid w:val="00E66CF3"/>
    <w:rsid w:val="00E726E6"/>
    <w:rsid w:val="00EB6F0F"/>
    <w:rsid w:val="00F3720F"/>
    <w:rsid w:val="00F71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Corpodetexto2">
    <w:name w:val="Body Text 2"/>
    <w:basedOn w:val="Normal"/>
    <w:link w:val="Corpodetexto2Char"/>
    <w:rsid w:val="00B62BBA"/>
    <w:pPr>
      <w:spacing w:after="0" w:line="360" w:lineRule="auto"/>
      <w:jc w:val="both"/>
    </w:pPr>
    <w:rPr>
      <w:rFonts w:ascii="Bookman Old Style" w:eastAsia="Times New Roman" w:hAnsi="Bookman Old Style" w:cs="Times New Roman"/>
      <w:bCs/>
      <w:color w:val="auto"/>
      <w:szCs w:val="24"/>
    </w:rPr>
  </w:style>
  <w:style w:type="character" w:customStyle="1" w:styleId="Corpodetexto2Char">
    <w:name w:val="Corpo de texto 2 Char"/>
    <w:basedOn w:val="Fontepargpadro"/>
    <w:link w:val="Corpodetexto2"/>
    <w:rsid w:val="00B62BBA"/>
    <w:rPr>
      <w:rFonts w:ascii="Bookman Old Style" w:eastAsia="Times New Roman" w:hAnsi="Bookman Old Style" w:cs="Times New Roman"/>
      <w:bCs/>
      <w:szCs w:val="24"/>
    </w:rPr>
  </w:style>
  <w:style w:type="paragraph" w:customStyle="1" w:styleId="Normal1">
    <w:name w:val="Normal1"/>
    <w:rsid w:val="00A416E2"/>
    <w:pPr>
      <w:spacing w:after="0" w:line="240" w:lineRule="auto"/>
      <w:ind w:hanging="1"/>
    </w:pPr>
    <w:rPr>
      <w:rFonts w:ascii="Times New Roman" w:eastAsia="Times New Roman" w:hAnsi="Times New Roman" w:cs="Times New Roman"/>
      <w:color w:val="00000A"/>
      <w:sz w:val="20"/>
      <w:szCs w:val="20"/>
    </w:rPr>
  </w:style>
  <w:style w:type="paragraph" w:customStyle="1" w:styleId="Default">
    <w:name w:val="Default"/>
    <w:rsid w:val="00E726E6"/>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Corpodetexto">
    <w:name w:val="Body Text"/>
    <w:basedOn w:val="Normal"/>
    <w:link w:val="CorpodetextoChar"/>
    <w:rsid w:val="00E726E6"/>
    <w:pPr>
      <w:spacing w:after="120" w:line="240" w:lineRule="auto"/>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726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7066"/>
    <w:pPr>
      <w:widowControl w:val="0"/>
      <w:autoSpaceDE w:val="0"/>
      <w:autoSpaceDN w:val="0"/>
      <w:spacing w:after="0" w:line="240" w:lineRule="auto"/>
    </w:pPr>
    <w:rPr>
      <w:rFonts w:ascii="Arial MT" w:eastAsia="Arial MT" w:hAnsi="Arial MT" w:cs="Arial MT"/>
      <w:color w:val="auto"/>
      <w:lang w:val="pt-PT" w:eastAsia="en-US"/>
    </w:rPr>
  </w:style>
  <w:style w:type="character" w:styleId="Hyperlink">
    <w:name w:val="Hyperlink"/>
    <w:basedOn w:val="Fontepargpadro"/>
    <w:uiPriority w:val="99"/>
    <w:unhideWhenUsed/>
    <w:rsid w:val="00864096"/>
    <w:rPr>
      <w:color w:val="0000FF"/>
      <w:u w:val="single"/>
    </w:rPr>
  </w:style>
  <w:style w:type="paragraph" w:styleId="Ttulo">
    <w:name w:val="Title"/>
    <w:basedOn w:val="Normal"/>
    <w:link w:val="TtuloChar"/>
    <w:uiPriority w:val="1"/>
    <w:qFormat/>
    <w:rsid w:val="00864096"/>
    <w:pPr>
      <w:widowControl w:val="0"/>
      <w:autoSpaceDE w:val="0"/>
      <w:autoSpaceDN w:val="0"/>
      <w:spacing w:after="0" w:line="240" w:lineRule="auto"/>
      <w:ind w:left="849"/>
      <w:jc w:val="center"/>
    </w:pPr>
    <w:rPr>
      <w:rFonts w:ascii="Arial" w:eastAsia="Arial" w:hAnsi="Arial" w:cs="Arial"/>
      <w:b/>
      <w:bCs/>
      <w:color w:val="auto"/>
      <w:sz w:val="24"/>
      <w:szCs w:val="24"/>
      <w:lang w:val="pt-PT" w:eastAsia="en-US"/>
    </w:rPr>
  </w:style>
  <w:style w:type="character" w:customStyle="1" w:styleId="TtuloChar">
    <w:name w:val="Título Char"/>
    <w:basedOn w:val="Fontepargpadro"/>
    <w:link w:val="Ttulo"/>
    <w:uiPriority w:val="1"/>
    <w:rsid w:val="00864096"/>
    <w:rPr>
      <w:rFonts w:ascii="Arial" w:eastAsia="Arial" w:hAnsi="Arial" w:cs="Arial"/>
      <w:b/>
      <w:bCs/>
      <w:sz w:val="24"/>
      <w:szCs w:val="24"/>
      <w:lang w:val="pt-PT" w:eastAsia="en-US"/>
    </w:rPr>
  </w:style>
  <w:style w:type="paragraph" w:styleId="PargrafodaLista">
    <w:name w:val="List Paragraph"/>
    <w:basedOn w:val="Normal"/>
    <w:uiPriority w:val="34"/>
    <w:qFormat/>
    <w:rsid w:val="00754980"/>
    <w:pP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2647">
      <w:bodyDiv w:val="1"/>
      <w:marLeft w:val="0"/>
      <w:marRight w:val="0"/>
      <w:marTop w:val="0"/>
      <w:marBottom w:val="0"/>
      <w:divBdr>
        <w:top w:val="none" w:sz="0" w:space="0" w:color="auto"/>
        <w:left w:val="none" w:sz="0" w:space="0" w:color="auto"/>
        <w:bottom w:val="none" w:sz="0" w:space="0" w:color="auto"/>
        <w:right w:val="none" w:sz="0" w:space="0" w:color="auto"/>
      </w:divBdr>
    </w:div>
    <w:div w:id="753360148">
      <w:bodyDiv w:val="1"/>
      <w:marLeft w:val="0"/>
      <w:marRight w:val="0"/>
      <w:marTop w:val="0"/>
      <w:marBottom w:val="0"/>
      <w:divBdr>
        <w:top w:val="none" w:sz="0" w:space="0" w:color="auto"/>
        <w:left w:val="none" w:sz="0" w:space="0" w:color="auto"/>
        <w:bottom w:val="none" w:sz="0" w:space="0" w:color="auto"/>
        <w:right w:val="none" w:sz="0" w:space="0" w:color="auto"/>
      </w:divBdr>
    </w:div>
    <w:div w:id="161856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DC96-E839-4F42-A7BF-21BECC8E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2</cp:revision>
  <cp:lastPrinted>2025-12-10T13:00:00Z</cp:lastPrinted>
  <dcterms:created xsi:type="dcterms:W3CDTF">2025-12-10T13:01:00Z</dcterms:created>
  <dcterms:modified xsi:type="dcterms:W3CDTF">2025-12-10T13:01:00Z</dcterms:modified>
</cp:coreProperties>
</file>