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07377" w14:textId="77777777" w:rsidR="008E4F07" w:rsidRDefault="008E4F07" w:rsidP="00825343">
      <w:pPr>
        <w:tabs>
          <w:tab w:val="left" w:pos="5400"/>
        </w:tabs>
        <w:spacing w:before="120" w:after="0" w:line="240" w:lineRule="auto"/>
        <w:ind w:firstLine="2694"/>
        <w:rPr>
          <w:rFonts w:ascii="Arial" w:eastAsia="Times New Roman" w:hAnsi="Arial" w:cs="Arial"/>
          <w:color w:val="auto"/>
          <w:sz w:val="21"/>
          <w:szCs w:val="21"/>
        </w:rPr>
      </w:pPr>
    </w:p>
    <w:p w14:paraId="5714DC72" w14:textId="61D12835" w:rsidR="00825343" w:rsidRPr="00825343" w:rsidRDefault="008E4F07" w:rsidP="00825343">
      <w:pPr>
        <w:tabs>
          <w:tab w:val="left" w:pos="5400"/>
        </w:tabs>
        <w:spacing w:before="120" w:after="0" w:line="240" w:lineRule="auto"/>
        <w:ind w:firstLine="2694"/>
        <w:rPr>
          <w:rFonts w:ascii="Arial" w:eastAsia="Times New Roman" w:hAnsi="Arial" w:cs="Arial"/>
          <w:color w:val="auto"/>
          <w:sz w:val="21"/>
          <w:szCs w:val="21"/>
        </w:rPr>
      </w:pPr>
      <w:r>
        <w:rPr>
          <w:rFonts w:ascii="Arial" w:eastAsia="Times New Roman" w:hAnsi="Arial" w:cs="Arial"/>
          <w:color w:val="auto"/>
          <w:sz w:val="21"/>
          <w:szCs w:val="21"/>
        </w:rPr>
        <w:t>Lei Municipal</w:t>
      </w:r>
      <w:r w:rsidR="00825343" w:rsidRPr="00825343">
        <w:rPr>
          <w:rFonts w:ascii="Arial" w:eastAsia="Times New Roman" w:hAnsi="Arial" w:cs="Arial"/>
          <w:color w:val="auto"/>
          <w:sz w:val="21"/>
          <w:szCs w:val="21"/>
        </w:rPr>
        <w:t xml:space="preserve"> nº </w:t>
      </w:r>
      <w:r>
        <w:rPr>
          <w:rFonts w:ascii="Arial" w:eastAsia="Times New Roman" w:hAnsi="Arial" w:cs="Arial"/>
          <w:color w:val="auto"/>
          <w:sz w:val="21"/>
          <w:szCs w:val="21"/>
        </w:rPr>
        <w:t>2.740</w:t>
      </w:r>
      <w:r w:rsidR="00825343" w:rsidRPr="00825343">
        <w:rPr>
          <w:rFonts w:ascii="Arial" w:eastAsia="Times New Roman" w:hAnsi="Arial" w:cs="Arial"/>
          <w:color w:val="auto"/>
          <w:sz w:val="21"/>
          <w:szCs w:val="21"/>
        </w:rPr>
        <w:t>/2025, de 05 de novembro de 2025.</w:t>
      </w:r>
    </w:p>
    <w:p w14:paraId="54428AA1" w14:textId="33E20A5A" w:rsidR="006B4617" w:rsidRPr="00825343" w:rsidRDefault="006B4617" w:rsidP="006B4617">
      <w:pPr>
        <w:tabs>
          <w:tab w:val="left" w:pos="5400"/>
        </w:tabs>
        <w:spacing w:before="120" w:after="0" w:line="240" w:lineRule="auto"/>
        <w:ind w:left="4111" w:firstLine="137"/>
        <w:jc w:val="both"/>
        <w:rPr>
          <w:rFonts w:ascii="Arial" w:eastAsia="Times New Roman" w:hAnsi="Arial" w:cs="Arial"/>
          <w:i/>
          <w:iCs/>
          <w:sz w:val="21"/>
          <w:szCs w:val="21"/>
        </w:rPr>
      </w:pPr>
      <w:r w:rsidRPr="00825343">
        <w:rPr>
          <w:rFonts w:ascii="Arial" w:eastAsia="Times New Roman" w:hAnsi="Arial" w:cs="Arial"/>
          <w:i/>
          <w:iCs/>
          <w:sz w:val="21"/>
          <w:szCs w:val="21"/>
        </w:rPr>
        <w:t>“Autoriza a abertura de Crédito Especial no valor de R$ 13.240,00 (Treze mil duzentos e quarenta reais) para o fim que especifica.”</w:t>
      </w:r>
    </w:p>
    <w:p w14:paraId="01B3DD57" w14:textId="77777777" w:rsidR="00825343" w:rsidRPr="00825343" w:rsidRDefault="00825343" w:rsidP="006B4617">
      <w:pPr>
        <w:tabs>
          <w:tab w:val="left" w:pos="5400"/>
        </w:tabs>
        <w:spacing w:before="120" w:after="0" w:line="240" w:lineRule="auto"/>
        <w:ind w:left="4111" w:firstLine="137"/>
        <w:jc w:val="both"/>
        <w:rPr>
          <w:rFonts w:ascii="Arial" w:eastAsia="Times New Roman" w:hAnsi="Arial" w:cs="Arial"/>
          <w:i/>
          <w:iCs/>
          <w:sz w:val="21"/>
          <w:szCs w:val="21"/>
        </w:rPr>
      </w:pPr>
    </w:p>
    <w:p w14:paraId="319C8182" w14:textId="77777777" w:rsidR="006B4617" w:rsidRPr="00825343" w:rsidRDefault="006B4617" w:rsidP="006B4617">
      <w:pPr>
        <w:tabs>
          <w:tab w:val="left" w:pos="1080"/>
        </w:tabs>
        <w:spacing w:after="0" w:line="240" w:lineRule="auto"/>
        <w:ind w:firstLine="1418"/>
        <w:jc w:val="both"/>
        <w:rPr>
          <w:rFonts w:ascii="Arial" w:eastAsia="Times New Roman" w:hAnsi="Arial" w:cs="Arial"/>
          <w:sz w:val="21"/>
          <w:szCs w:val="21"/>
        </w:rPr>
      </w:pPr>
      <w:r w:rsidRPr="00825343">
        <w:rPr>
          <w:rFonts w:ascii="Arial" w:eastAsia="Times New Roman" w:hAnsi="Arial" w:cs="Arial"/>
          <w:sz w:val="21"/>
          <w:szCs w:val="21"/>
        </w:rPr>
        <w:t xml:space="preserve">Art. 1º Fica o Poder Executivo Municipal autorizado a abrir Crédito Especial junto ao orçamento vigente, até o limite de </w:t>
      </w:r>
      <w:r w:rsidRPr="00825343">
        <w:rPr>
          <w:rFonts w:ascii="Arial" w:eastAsia="Times New Roman" w:hAnsi="Arial" w:cs="Arial"/>
          <w:b/>
          <w:bCs/>
          <w:i/>
          <w:iCs/>
          <w:sz w:val="21"/>
          <w:szCs w:val="21"/>
        </w:rPr>
        <w:t>R$ 13.240,00 (Treze mil duzentos e quarenta reais)</w:t>
      </w:r>
      <w:r w:rsidRPr="00825343">
        <w:rPr>
          <w:rFonts w:ascii="Arial" w:eastAsia="Times New Roman" w:hAnsi="Arial" w:cs="Arial"/>
          <w:sz w:val="21"/>
          <w:szCs w:val="21"/>
        </w:rPr>
        <w:t>, assim especificado:</w:t>
      </w:r>
    </w:p>
    <w:p w14:paraId="5C213416" w14:textId="77777777" w:rsidR="006B4617" w:rsidRPr="006B4617" w:rsidRDefault="006B4617" w:rsidP="006B4617">
      <w:pPr>
        <w:tabs>
          <w:tab w:val="left" w:pos="1080"/>
        </w:tabs>
        <w:spacing w:after="0" w:line="240" w:lineRule="auto"/>
        <w:ind w:firstLine="1418"/>
        <w:jc w:val="both"/>
        <w:rPr>
          <w:rFonts w:ascii="Arial" w:eastAsia="Times New Roman" w:hAnsi="Arial" w:cs="Arial"/>
          <w:sz w:val="14"/>
          <w:szCs w:val="16"/>
        </w:rPr>
      </w:pPr>
    </w:p>
    <w:tbl>
      <w:tblPr>
        <w:tblW w:w="892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5808"/>
        <w:gridCol w:w="1133"/>
      </w:tblGrid>
      <w:tr w:rsidR="006B4617" w:rsidRPr="006B4617" w14:paraId="7EF79444" w14:textId="77777777" w:rsidTr="0001157A">
        <w:tc>
          <w:tcPr>
            <w:tcW w:w="89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0D8245C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b/>
                <w:sz w:val="18"/>
                <w:szCs w:val="18"/>
              </w:rPr>
              <w:t>CRÉDITO ESPECIAL</w:t>
            </w:r>
          </w:p>
        </w:tc>
      </w:tr>
      <w:tr w:rsidR="006B4617" w:rsidRPr="006B4617" w14:paraId="05F06540" w14:textId="77777777" w:rsidTr="0001157A">
        <w:tc>
          <w:tcPr>
            <w:tcW w:w="7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7AFFF368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b/>
                <w:sz w:val="18"/>
                <w:szCs w:val="18"/>
              </w:rPr>
              <w:t>REDUÇÕES NA MESMA ENTIDADE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4829C827" w14:textId="77777777" w:rsidR="006B4617" w:rsidRPr="006B4617" w:rsidRDefault="006B4617" w:rsidP="006B4617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4617" w:rsidRPr="006B4617" w14:paraId="0145A98E" w14:textId="77777777" w:rsidTr="0001157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7268FCFF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40BEBE0B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B4617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SECRETARIA MUNICIPAL DO TURISMO, CULTURA E ESPORTES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708D8C20" w14:textId="77777777" w:rsidR="006B4617" w:rsidRPr="006B4617" w:rsidRDefault="006B4617" w:rsidP="006B4617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B4617" w:rsidRPr="006B4617" w14:paraId="15FC64E2" w14:textId="77777777" w:rsidTr="0001157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68865EDC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02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05F2198F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Fundo Municipal da Cultura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33CB36A7" w14:textId="77777777" w:rsidR="006B4617" w:rsidRPr="006B4617" w:rsidRDefault="006B4617" w:rsidP="006B4617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4617" w:rsidRPr="006B4617" w14:paraId="10BE2CA3" w14:textId="77777777" w:rsidTr="0001157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0EB6FF22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13.392.0440.2.048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1D666457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Realização, Promoção e Divulgação de Ações Artísticas e Culturais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7C241ECA" w14:textId="77777777" w:rsidR="006B4617" w:rsidRPr="006B4617" w:rsidRDefault="006B4617" w:rsidP="006B4617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4617" w:rsidRPr="006B4617" w14:paraId="7CF75586" w14:textId="77777777" w:rsidTr="0001157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6AC3296D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500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5C192DFC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Recursos não Vinculados de Impostos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4D061242" w14:textId="77777777" w:rsidR="006B4617" w:rsidRPr="006B4617" w:rsidRDefault="006B4617" w:rsidP="006B4617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4617" w:rsidRPr="006B4617" w14:paraId="49FB65BF" w14:textId="77777777" w:rsidTr="0001157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3798F6EF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0001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0245EF0B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Recurso Livre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4FF01FA9" w14:textId="77777777" w:rsidR="006B4617" w:rsidRPr="006B4617" w:rsidRDefault="006B4617" w:rsidP="006B4617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4617" w:rsidRPr="006B4617" w14:paraId="4AD17A46" w14:textId="77777777" w:rsidTr="0001157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4C7B2894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01214 - 3.3.3.90.36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2BD08797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Times New Roman" w:hAnsi="Arial" w:cs="Arial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79EE6CD1" w14:textId="77777777" w:rsidR="006B4617" w:rsidRPr="006B4617" w:rsidRDefault="006B4617" w:rsidP="006B4617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13.240,00</w:t>
            </w:r>
          </w:p>
        </w:tc>
      </w:tr>
      <w:tr w:rsidR="006B4617" w:rsidRPr="006B4617" w14:paraId="270F984B" w14:textId="77777777" w:rsidTr="0001157A">
        <w:tc>
          <w:tcPr>
            <w:tcW w:w="7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4C9C14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b/>
                <w:sz w:val="18"/>
                <w:szCs w:val="18"/>
              </w:rPr>
              <w:t>TOTAL DE CRÉDITO ESPECIAL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30CA480" w14:textId="77777777" w:rsidR="006B4617" w:rsidRPr="006B4617" w:rsidRDefault="006B4617" w:rsidP="006B4617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b/>
                <w:sz w:val="18"/>
                <w:szCs w:val="18"/>
              </w:rPr>
              <w:t>13.240,00</w:t>
            </w:r>
          </w:p>
        </w:tc>
      </w:tr>
    </w:tbl>
    <w:p w14:paraId="1C524E43" w14:textId="77777777" w:rsidR="006B4617" w:rsidRPr="006B4617" w:rsidRDefault="006B4617" w:rsidP="006B4617">
      <w:pPr>
        <w:tabs>
          <w:tab w:val="left" w:pos="1080"/>
        </w:tabs>
        <w:spacing w:after="0" w:line="240" w:lineRule="auto"/>
        <w:ind w:firstLine="1418"/>
        <w:jc w:val="both"/>
        <w:rPr>
          <w:rFonts w:ascii="Arial" w:eastAsia="Times New Roman" w:hAnsi="Arial" w:cs="Arial"/>
          <w:sz w:val="20"/>
          <w:szCs w:val="20"/>
        </w:rPr>
      </w:pPr>
    </w:p>
    <w:p w14:paraId="1C913217" w14:textId="77777777" w:rsidR="006B4617" w:rsidRPr="006B4617" w:rsidRDefault="006B4617" w:rsidP="006B4617">
      <w:pPr>
        <w:spacing w:after="0" w:line="240" w:lineRule="auto"/>
        <w:ind w:firstLine="1416"/>
        <w:jc w:val="both"/>
        <w:rPr>
          <w:rFonts w:ascii="Arial" w:eastAsia="Times New Roman" w:hAnsi="Arial" w:cs="Arial"/>
        </w:rPr>
      </w:pPr>
      <w:r w:rsidRPr="006B4617">
        <w:rPr>
          <w:rFonts w:ascii="Arial" w:eastAsia="Times New Roman" w:hAnsi="Arial" w:cs="Arial"/>
          <w:sz w:val="20"/>
          <w:szCs w:val="20"/>
        </w:rPr>
        <w:t xml:space="preserve">Art. 2º </w:t>
      </w:r>
      <w:r w:rsidRPr="006B4617">
        <w:rPr>
          <w:rFonts w:ascii="Arial" w:eastAsia="Times New Roman" w:hAnsi="Arial" w:cs="Arial"/>
        </w:rPr>
        <w:t xml:space="preserve">Os créditos de que trata o artigo anterior serão cobertos com a seguinte redução orçamentária, no montante total de </w:t>
      </w:r>
      <w:r w:rsidRPr="006B4617">
        <w:rPr>
          <w:rFonts w:ascii="Arial" w:eastAsia="Times New Roman" w:hAnsi="Arial" w:cs="Arial"/>
          <w:b/>
          <w:bCs/>
        </w:rPr>
        <w:t>R$</w:t>
      </w:r>
      <w:r w:rsidRPr="006B4617">
        <w:rPr>
          <w:rFonts w:ascii="Arial" w:eastAsia="Times New Roman" w:hAnsi="Arial" w:cs="Arial"/>
          <w:b/>
          <w:bCs/>
          <w:i/>
          <w:iCs/>
        </w:rPr>
        <w:t xml:space="preserve"> 13.240,00 (Treze mil duzentos e quarenta reais)</w:t>
      </w:r>
      <w:r w:rsidRPr="006B4617">
        <w:rPr>
          <w:rFonts w:ascii="Arial" w:eastAsia="Times New Roman" w:hAnsi="Arial" w:cs="Arial"/>
        </w:rPr>
        <w:t>:</w:t>
      </w:r>
    </w:p>
    <w:p w14:paraId="093B565B" w14:textId="77777777" w:rsidR="006B4617" w:rsidRPr="006B4617" w:rsidRDefault="006B4617" w:rsidP="006B4617">
      <w:pPr>
        <w:spacing w:after="0" w:line="240" w:lineRule="auto"/>
        <w:ind w:firstLine="1416"/>
        <w:jc w:val="both"/>
        <w:rPr>
          <w:rFonts w:ascii="Arial" w:eastAsia="Times New Roman" w:hAnsi="Arial" w:cs="Arial"/>
          <w:sz w:val="14"/>
          <w:szCs w:val="14"/>
        </w:rPr>
      </w:pPr>
    </w:p>
    <w:tbl>
      <w:tblPr>
        <w:tblW w:w="892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5808"/>
        <w:gridCol w:w="1127"/>
        <w:gridCol w:w="6"/>
      </w:tblGrid>
      <w:tr w:rsidR="006B4617" w:rsidRPr="006B4617" w14:paraId="122F789A" w14:textId="77777777" w:rsidTr="0001157A">
        <w:trPr>
          <w:gridAfter w:val="1"/>
          <w:wAfter w:w="6" w:type="dxa"/>
        </w:trPr>
        <w:tc>
          <w:tcPr>
            <w:tcW w:w="89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46C84CD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b/>
                <w:sz w:val="18"/>
                <w:szCs w:val="18"/>
              </w:rPr>
              <w:t>REDUÇÃO DE CRÉDITO</w:t>
            </w:r>
          </w:p>
        </w:tc>
      </w:tr>
      <w:tr w:rsidR="006B4617" w:rsidRPr="006B4617" w14:paraId="6A6C060E" w14:textId="77777777" w:rsidTr="0001157A">
        <w:trPr>
          <w:gridAfter w:val="1"/>
          <w:wAfter w:w="6" w:type="dxa"/>
        </w:trPr>
        <w:tc>
          <w:tcPr>
            <w:tcW w:w="7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42327467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b/>
                <w:sz w:val="18"/>
                <w:szCs w:val="18"/>
              </w:rPr>
              <w:t>REDUÇÕES NA MESMA ENTIDADE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24A85FB2" w14:textId="77777777" w:rsidR="006B4617" w:rsidRPr="006B4617" w:rsidRDefault="006B4617" w:rsidP="006B4617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4617" w:rsidRPr="006B4617" w14:paraId="52144531" w14:textId="77777777" w:rsidTr="0001157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4D31317C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73443930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B4617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SECRETARIA MUNICIPAL DO TURISMO, CULTURA E ESPORTES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1B52C9CC" w14:textId="77777777" w:rsidR="006B4617" w:rsidRPr="006B4617" w:rsidRDefault="006B4617" w:rsidP="006B4617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B4617" w:rsidRPr="006B4617" w14:paraId="1D6DDA77" w14:textId="77777777" w:rsidTr="0001157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6EAF3779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02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52F01285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Fundo Municipal da Cultura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5F035201" w14:textId="77777777" w:rsidR="006B4617" w:rsidRPr="006B4617" w:rsidRDefault="006B4617" w:rsidP="006B4617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4617" w:rsidRPr="006B4617" w14:paraId="3227DE39" w14:textId="77777777" w:rsidTr="0001157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1A62C280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13.392.0440.2.048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59CC75F9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Realização, Promoção e Divulgação de Ações Artísticas e Culturais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13D6CA9E" w14:textId="77777777" w:rsidR="006B4617" w:rsidRPr="006B4617" w:rsidRDefault="006B4617" w:rsidP="006B4617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4617" w:rsidRPr="006B4617" w14:paraId="51859941" w14:textId="77777777" w:rsidTr="0001157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3E850DD8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500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1170E8D8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Recursos não Vinculados de Impostos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33A163FC" w14:textId="77777777" w:rsidR="006B4617" w:rsidRPr="006B4617" w:rsidRDefault="006B4617" w:rsidP="006B4617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4617" w:rsidRPr="006B4617" w14:paraId="21CCF782" w14:textId="77777777" w:rsidTr="0001157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0D55433C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0001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1B010880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Recurso Livre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11AFD6B7" w14:textId="77777777" w:rsidR="006B4617" w:rsidRPr="006B4617" w:rsidRDefault="006B4617" w:rsidP="006B4617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4617" w:rsidRPr="006B4617" w14:paraId="2B41F78C" w14:textId="77777777" w:rsidTr="0001157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4F400593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01055 - 3.3.3.90.39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6622BFF4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Times New Roman" w:hAnsi="Arial" w:cs="Arial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14:paraId="5E2ACE87" w14:textId="77777777" w:rsidR="006B4617" w:rsidRPr="006B4617" w:rsidRDefault="006B4617" w:rsidP="006B4617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sz w:val="18"/>
                <w:szCs w:val="18"/>
              </w:rPr>
              <w:t>13.240,00</w:t>
            </w:r>
          </w:p>
        </w:tc>
      </w:tr>
      <w:tr w:rsidR="006B4617" w:rsidRPr="006B4617" w14:paraId="0B9E5449" w14:textId="77777777" w:rsidTr="0001157A">
        <w:tc>
          <w:tcPr>
            <w:tcW w:w="7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C27BEB" w14:textId="77777777" w:rsidR="006B4617" w:rsidRPr="006B4617" w:rsidRDefault="006B4617" w:rsidP="006B461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b/>
                <w:sz w:val="18"/>
                <w:szCs w:val="18"/>
              </w:rPr>
              <w:t>TOTAL DE CRÉDITO ESPECIAL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C18B9D7" w14:textId="77777777" w:rsidR="006B4617" w:rsidRPr="006B4617" w:rsidRDefault="006B4617" w:rsidP="006B4617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B4617">
              <w:rPr>
                <w:rFonts w:ascii="Arial" w:eastAsia="Arial" w:hAnsi="Arial" w:cs="Arial"/>
                <w:b/>
                <w:sz w:val="18"/>
                <w:szCs w:val="18"/>
              </w:rPr>
              <w:t>13.240,00</w:t>
            </w:r>
          </w:p>
        </w:tc>
      </w:tr>
    </w:tbl>
    <w:p w14:paraId="54142CA4" w14:textId="77777777" w:rsidR="006B4617" w:rsidRPr="006B4617" w:rsidRDefault="006B4617" w:rsidP="006B4617">
      <w:pPr>
        <w:tabs>
          <w:tab w:val="left" w:pos="1080"/>
        </w:tabs>
        <w:spacing w:after="0" w:line="240" w:lineRule="auto"/>
        <w:ind w:firstLine="1418"/>
        <w:jc w:val="both"/>
        <w:rPr>
          <w:rFonts w:ascii="Arial" w:eastAsia="Times New Roman" w:hAnsi="Arial" w:cs="Arial"/>
          <w:sz w:val="20"/>
          <w:szCs w:val="20"/>
        </w:rPr>
      </w:pPr>
    </w:p>
    <w:p w14:paraId="427DDC4F" w14:textId="0E8E34DA" w:rsidR="006B4617" w:rsidRPr="006B4617" w:rsidRDefault="006B4617" w:rsidP="006B4617">
      <w:pPr>
        <w:tabs>
          <w:tab w:val="left" w:pos="1080"/>
        </w:tabs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617">
        <w:rPr>
          <w:rFonts w:ascii="Arial" w:eastAsia="Times New Roman" w:hAnsi="Arial" w:cs="Arial"/>
          <w:sz w:val="20"/>
          <w:szCs w:val="20"/>
        </w:rPr>
        <w:t xml:space="preserve"> </w:t>
      </w:r>
      <w:r w:rsidRPr="006B4617">
        <w:rPr>
          <w:rFonts w:ascii="Arial" w:eastAsia="Times New Roman" w:hAnsi="Arial" w:cs="Arial"/>
          <w:sz w:val="20"/>
          <w:szCs w:val="20"/>
        </w:rPr>
        <w:tab/>
        <w:t>Art. 3º Est</w:t>
      </w:r>
      <w:r w:rsidR="008E4F07">
        <w:rPr>
          <w:rFonts w:ascii="Arial" w:eastAsia="Times New Roman" w:hAnsi="Arial" w:cs="Arial"/>
          <w:sz w:val="20"/>
          <w:szCs w:val="20"/>
        </w:rPr>
        <w:t xml:space="preserve">a Lei </w:t>
      </w:r>
      <w:bookmarkStart w:id="0" w:name="_GoBack"/>
      <w:bookmarkEnd w:id="0"/>
      <w:r w:rsidRPr="006B4617">
        <w:rPr>
          <w:rFonts w:ascii="Arial" w:eastAsia="Times New Roman" w:hAnsi="Arial" w:cs="Arial"/>
          <w:sz w:val="20"/>
          <w:szCs w:val="20"/>
        </w:rPr>
        <w:t>entra em vigor na data da sua publicação.</w:t>
      </w:r>
    </w:p>
    <w:p w14:paraId="7179A826" w14:textId="77777777" w:rsidR="006B4617" w:rsidRPr="006B4617" w:rsidRDefault="006B4617" w:rsidP="006B4617">
      <w:pPr>
        <w:tabs>
          <w:tab w:val="left" w:pos="1080"/>
        </w:tabs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334B7C2" w14:textId="2B3A0576" w:rsidR="006B4617" w:rsidRPr="006B4617" w:rsidRDefault="006B4617" w:rsidP="006B4617">
      <w:pPr>
        <w:spacing w:after="200" w:line="276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6B4617">
        <w:rPr>
          <w:rFonts w:ascii="Arial" w:eastAsia="Times New Roman" w:hAnsi="Arial" w:cs="Arial"/>
          <w:color w:val="auto"/>
          <w:sz w:val="20"/>
          <w:szCs w:val="20"/>
        </w:rPr>
        <w:t xml:space="preserve">Gabinete do Prefeito Municipal de Anta Gorda RS, aos </w:t>
      </w:r>
      <w:r w:rsidR="0042053A">
        <w:rPr>
          <w:rFonts w:ascii="Arial" w:eastAsia="Times New Roman" w:hAnsi="Arial" w:cs="Arial"/>
          <w:color w:val="auto"/>
          <w:sz w:val="20"/>
          <w:szCs w:val="20"/>
        </w:rPr>
        <w:t xml:space="preserve">05 </w:t>
      </w:r>
      <w:r w:rsidRPr="006B4617">
        <w:rPr>
          <w:rFonts w:ascii="Arial" w:eastAsia="Times New Roman" w:hAnsi="Arial" w:cs="Arial"/>
          <w:color w:val="auto"/>
          <w:sz w:val="20"/>
          <w:szCs w:val="20"/>
        </w:rPr>
        <w:t xml:space="preserve">dias do mês de </w:t>
      </w:r>
      <w:r w:rsidR="0042053A">
        <w:rPr>
          <w:rFonts w:ascii="Arial" w:eastAsia="Times New Roman" w:hAnsi="Arial" w:cs="Arial"/>
          <w:color w:val="auto"/>
          <w:sz w:val="20"/>
          <w:szCs w:val="20"/>
        </w:rPr>
        <w:t>novem</w:t>
      </w:r>
      <w:r w:rsidRPr="006B4617">
        <w:rPr>
          <w:rFonts w:ascii="Arial" w:eastAsia="Times New Roman" w:hAnsi="Arial" w:cs="Arial"/>
          <w:color w:val="auto"/>
          <w:sz w:val="20"/>
          <w:szCs w:val="20"/>
        </w:rPr>
        <w:t>bro de 2025.</w:t>
      </w:r>
    </w:p>
    <w:p w14:paraId="787A745A" w14:textId="77777777" w:rsidR="006B4617" w:rsidRPr="006B4617" w:rsidRDefault="006B4617" w:rsidP="006B4617">
      <w:pPr>
        <w:spacing w:after="200" w:line="276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0CCE8999" w14:textId="5DCFD221" w:rsidR="006B4617" w:rsidRPr="006B4617" w:rsidRDefault="0042053A" w:rsidP="006B4617">
      <w:pPr>
        <w:spacing w:after="0" w:line="480" w:lineRule="auto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Francisco David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</w:rPr>
        <w:t>Frighetto</w:t>
      </w:r>
      <w:proofErr w:type="spellEnd"/>
      <w:r w:rsidR="006B4617" w:rsidRPr="006B4617">
        <w:rPr>
          <w:rFonts w:ascii="Arial" w:eastAsia="Times New Roman" w:hAnsi="Arial" w:cs="Arial"/>
          <w:color w:val="auto"/>
          <w:sz w:val="20"/>
          <w:szCs w:val="20"/>
        </w:rPr>
        <w:t>,</w:t>
      </w:r>
    </w:p>
    <w:p w14:paraId="6A817172" w14:textId="08BD336D" w:rsidR="006B4617" w:rsidRPr="006B4617" w:rsidRDefault="006B4617" w:rsidP="006B4617">
      <w:pPr>
        <w:spacing w:after="0" w:line="480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6B4617">
        <w:rPr>
          <w:rFonts w:ascii="Arial" w:eastAsia="Times New Roman" w:hAnsi="Arial" w:cs="Arial"/>
          <w:b/>
          <w:color w:val="auto"/>
          <w:sz w:val="20"/>
          <w:szCs w:val="20"/>
        </w:rPr>
        <w:t>Prefeito Municipal.</w:t>
      </w:r>
    </w:p>
    <w:p w14:paraId="02EA0B78" w14:textId="77777777" w:rsidR="006B4617" w:rsidRPr="006B4617" w:rsidRDefault="006B4617" w:rsidP="006B4617">
      <w:pPr>
        <w:spacing w:after="0" w:line="276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6B4617">
        <w:rPr>
          <w:rFonts w:ascii="Arial" w:eastAsia="Times New Roman" w:hAnsi="Arial" w:cs="Arial"/>
          <w:color w:val="auto"/>
          <w:sz w:val="20"/>
          <w:szCs w:val="20"/>
          <w:lang w:eastAsia="ar-SA"/>
        </w:rPr>
        <w:t>Registre-se e publique-se</w:t>
      </w:r>
    </w:p>
    <w:p w14:paraId="67C6A108" w14:textId="77777777" w:rsidR="006B4617" w:rsidRPr="006B4617" w:rsidRDefault="006B4617" w:rsidP="006B4617">
      <w:pPr>
        <w:spacing w:after="0" w:line="276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4A1C90B7" w14:textId="77777777" w:rsidR="006B4617" w:rsidRPr="006B4617" w:rsidRDefault="006B4617" w:rsidP="006B4617">
      <w:pPr>
        <w:tabs>
          <w:tab w:val="left" w:pos="2268"/>
        </w:tabs>
        <w:suppressAutoHyphens/>
        <w:spacing w:after="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6B4617">
        <w:rPr>
          <w:rFonts w:ascii="Arial" w:eastAsia="Times New Roman" w:hAnsi="Arial" w:cs="Arial"/>
          <w:color w:val="auto"/>
          <w:sz w:val="20"/>
          <w:szCs w:val="20"/>
          <w:lang w:eastAsia="ar-SA"/>
        </w:rPr>
        <w:t>Laiane Moretto</w:t>
      </w:r>
    </w:p>
    <w:p w14:paraId="5075F4A6" w14:textId="5F399723" w:rsidR="006B4617" w:rsidRPr="006B4617" w:rsidRDefault="006B4617" w:rsidP="0042053A">
      <w:pPr>
        <w:tabs>
          <w:tab w:val="left" w:pos="226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617">
        <w:rPr>
          <w:rFonts w:ascii="Arial" w:eastAsia="Times New Roman" w:hAnsi="Arial" w:cs="Arial"/>
          <w:color w:val="auto"/>
          <w:sz w:val="20"/>
          <w:szCs w:val="20"/>
          <w:lang w:eastAsia="ar-SA"/>
        </w:rPr>
        <w:t>Secretária Municipal de Administração</w:t>
      </w:r>
    </w:p>
    <w:p w14:paraId="0BC80FAE" w14:textId="2CA23686" w:rsidR="009163E8" w:rsidRPr="006B4617" w:rsidRDefault="009163E8" w:rsidP="006B4617"/>
    <w:sectPr w:rsidR="009163E8" w:rsidRPr="006B4617" w:rsidSect="00825343">
      <w:headerReference w:type="default" r:id="rId8"/>
      <w:pgSz w:w="11900" w:h="16840"/>
      <w:pgMar w:top="568" w:right="1127" w:bottom="0" w:left="993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9A3DA" w14:textId="77777777" w:rsidR="00873825" w:rsidRDefault="00873825">
      <w:pPr>
        <w:spacing w:after="0" w:line="240" w:lineRule="auto"/>
      </w:pPr>
      <w:r>
        <w:separator/>
      </w:r>
    </w:p>
  </w:endnote>
  <w:endnote w:type="continuationSeparator" w:id="0">
    <w:p w14:paraId="55197F1B" w14:textId="77777777" w:rsidR="00873825" w:rsidRDefault="0087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EB8D1" w14:textId="77777777" w:rsidR="00873825" w:rsidRDefault="00873825">
      <w:pPr>
        <w:spacing w:after="0" w:line="240" w:lineRule="auto"/>
      </w:pPr>
      <w:r>
        <w:separator/>
      </w:r>
    </w:p>
  </w:footnote>
  <w:footnote w:type="continuationSeparator" w:id="0">
    <w:p w14:paraId="1E12A309" w14:textId="77777777" w:rsidR="00873825" w:rsidRDefault="0087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2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7005D"/>
    <w:rsid w:val="001A17E2"/>
    <w:rsid w:val="001D0AC1"/>
    <w:rsid w:val="002A1EB2"/>
    <w:rsid w:val="003625C3"/>
    <w:rsid w:val="003B5510"/>
    <w:rsid w:val="003F2893"/>
    <w:rsid w:val="00405C0B"/>
    <w:rsid w:val="0042053A"/>
    <w:rsid w:val="0048024B"/>
    <w:rsid w:val="004C65B2"/>
    <w:rsid w:val="004E0DB6"/>
    <w:rsid w:val="005248D1"/>
    <w:rsid w:val="005C7178"/>
    <w:rsid w:val="006162C2"/>
    <w:rsid w:val="006B4617"/>
    <w:rsid w:val="006F2B1A"/>
    <w:rsid w:val="00825343"/>
    <w:rsid w:val="00873825"/>
    <w:rsid w:val="008E4F07"/>
    <w:rsid w:val="008F7AAE"/>
    <w:rsid w:val="009163E8"/>
    <w:rsid w:val="00960E1D"/>
    <w:rsid w:val="0096257C"/>
    <w:rsid w:val="00967010"/>
    <w:rsid w:val="009757AE"/>
    <w:rsid w:val="00997666"/>
    <w:rsid w:val="00A3045E"/>
    <w:rsid w:val="00A35358"/>
    <w:rsid w:val="00A416E2"/>
    <w:rsid w:val="00AE1186"/>
    <w:rsid w:val="00B62BBA"/>
    <w:rsid w:val="00C939A1"/>
    <w:rsid w:val="00CA18C1"/>
    <w:rsid w:val="00CC5219"/>
    <w:rsid w:val="00CF03E4"/>
    <w:rsid w:val="00DB5A71"/>
    <w:rsid w:val="00DD2DDB"/>
    <w:rsid w:val="00DF72B6"/>
    <w:rsid w:val="00E1311C"/>
    <w:rsid w:val="00E16CB5"/>
    <w:rsid w:val="00E640B5"/>
    <w:rsid w:val="00E66CF3"/>
    <w:rsid w:val="00E726E6"/>
    <w:rsid w:val="00EB6F0F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03E4"/>
    <w:pPr>
      <w:keepNext/>
      <w:keepLines/>
      <w:spacing w:before="160" w:after="80"/>
      <w:outlineLvl w:val="2"/>
    </w:pPr>
    <w:rPr>
      <w:rFonts w:ascii="Aptos" w:eastAsia="Times New Roman" w:hAnsi="Aptos" w:cs="Times New Roman"/>
      <w:color w:val="0F4761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03E4"/>
    <w:pPr>
      <w:keepNext/>
      <w:keepLines/>
      <w:spacing w:before="80" w:after="40"/>
      <w:outlineLvl w:val="3"/>
    </w:pPr>
    <w:rPr>
      <w:rFonts w:ascii="Aptos" w:eastAsia="Times New Roman" w:hAnsi="Aptos" w:cs="Times New Roman"/>
      <w:i/>
      <w:iCs/>
      <w:color w:val="0F4761"/>
      <w:kern w:val="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03E4"/>
    <w:pPr>
      <w:keepNext/>
      <w:keepLines/>
      <w:spacing w:before="80" w:after="40"/>
      <w:outlineLvl w:val="4"/>
    </w:pPr>
    <w:rPr>
      <w:rFonts w:ascii="Aptos" w:eastAsia="Times New Roman" w:hAnsi="Aptos" w:cs="Times New Roman"/>
      <w:color w:val="0F4761"/>
      <w:kern w:val="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03E4"/>
    <w:pPr>
      <w:keepNext/>
      <w:keepLines/>
      <w:spacing w:before="40" w:after="0"/>
      <w:outlineLvl w:val="5"/>
    </w:pPr>
    <w:rPr>
      <w:rFonts w:ascii="Aptos" w:eastAsia="Times New Roman" w:hAnsi="Aptos" w:cs="Times New Roman"/>
      <w:i/>
      <w:iCs/>
      <w:color w:val="595959"/>
      <w:kern w:val="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03E4"/>
    <w:pPr>
      <w:keepNext/>
      <w:keepLines/>
      <w:spacing w:before="40" w:after="0"/>
      <w:outlineLvl w:val="6"/>
    </w:pPr>
    <w:rPr>
      <w:rFonts w:ascii="Aptos" w:eastAsia="Times New Roman" w:hAnsi="Aptos" w:cs="Times New Roman"/>
      <w:color w:val="595959"/>
      <w:kern w:val="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03E4"/>
    <w:pPr>
      <w:keepNext/>
      <w:keepLines/>
      <w:spacing w:after="0"/>
      <w:outlineLvl w:val="7"/>
    </w:pPr>
    <w:rPr>
      <w:rFonts w:ascii="Aptos" w:eastAsia="Times New Roman" w:hAnsi="Aptos" w:cs="Times New Roman"/>
      <w:i/>
      <w:iCs/>
      <w:color w:val="272727"/>
      <w:kern w:val="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03E4"/>
    <w:pPr>
      <w:keepNext/>
      <w:keepLines/>
      <w:spacing w:after="0"/>
      <w:outlineLvl w:val="8"/>
    </w:pPr>
    <w:rPr>
      <w:rFonts w:ascii="Aptos" w:eastAsia="Times New Roman" w:hAnsi="Aptos" w:cs="Times New Roman"/>
      <w:color w:val="272727"/>
      <w:kern w:val="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03E4"/>
    <w:rPr>
      <w:rFonts w:ascii="Aptos" w:eastAsia="Times New Roman" w:hAnsi="Aptos" w:cs="Times New Roman"/>
      <w:color w:val="0F4761"/>
      <w:kern w:val="2"/>
      <w:sz w:val="28"/>
      <w:szCs w:val="28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03E4"/>
    <w:rPr>
      <w:rFonts w:ascii="Aptos" w:eastAsia="Times New Roman" w:hAnsi="Aptos" w:cs="Times New Roman"/>
      <w:i/>
      <w:iCs/>
      <w:color w:val="0F4761"/>
      <w:kern w:val="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03E4"/>
    <w:rPr>
      <w:rFonts w:ascii="Aptos" w:eastAsia="Times New Roman" w:hAnsi="Aptos" w:cs="Times New Roman"/>
      <w:color w:val="0F4761"/>
      <w:kern w:val="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03E4"/>
    <w:rPr>
      <w:rFonts w:ascii="Aptos" w:eastAsia="Times New Roman" w:hAnsi="Aptos" w:cs="Times New Roman"/>
      <w:i/>
      <w:iCs/>
      <w:color w:val="595959"/>
      <w:kern w:val="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03E4"/>
    <w:rPr>
      <w:rFonts w:ascii="Aptos" w:eastAsia="Times New Roman" w:hAnsi="Aptos" w:cs="Times New Roman"/>
      <w:color w:val="595959"/>
      <w:kern w:val="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03E4"/>
    <w:rPr>
      <w:rFonts w:ascii="Aptos" w:eastAsia="Times New Roman" w:hAnsi="Aptos" w:cs="Times New Roman"/>
      <w:i/>
      <w:iCs/>
      <w:color w:val="272727"/>
      <w:kern w:val="2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03E4"/>
    <w:rPr>
      <w:rFonts w:ascii="Aptos" w:eastAsia="Times New Roman" w:hAnsi="Aptos" w:cs="Times New Roman"/>
      <w:color w:val="272727"/>
      <w:kern w:val="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CF03E4"/>
    <w:pPr>
      <w:spacing w:after="80" w:line="240" w:lineRule="auto"/>
      <w:contextualSpacing/>
    </w:pPr>
    <w:rPr>
      <w:rFonts w:ascii="Aptos Display" w:eastAsia="Times New Roman" w:hAnsi="Aptos Display" w:cs="Times New Roman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CF03E4"/>
    <w:rPr>
      <w:rFonts w:ascii="Aptos Display" w:eastAsia="Times New Roman" w:hAnsi="Aptos Display" w:cs="Times New Roman"/>
      <w:spacing w:val="-10"/>
      <w:kern w:val="28"/>
      <w:sz w:val="56"/>
      <w:szCs w:val="56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03E4"/>
    <w:pPr>
      <w:numPr>
        <w:ilvl w:val="1"/>
      </w:numPr>
    </w:pPr>
    <w:rPr>
      <w:rFonts w:ascii="Aptos" w:eastAsia="Times New Roman" w:hAnsi="Aptos" w:cs="Times New Roman"/>
      <w:color w:val="595959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CF03E4"/>
    <w:rPr>
      <w:rFonts w:ascii="Aptos" w:eastAsia="Times New Roman" w:hAnsi="Aptos" w:cs="Times New Roman"/>
      <w:color w:val="595959"/>
      <w:spacing w:val="15"/>
      <w:kern w:val="2"/>
      <w:sz w:val="28"/>
      <w:szCs w:val="28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CF03E4"/>
    <w:pPr>
      <w:spacing w:before="160"/>
      <w:jc w:val="center"/>
    </w:pPr>
    <w:rPr>
      <w:rFonts w:ascii="Aptos" w:eastAsia="Aptos" w:hAnsi="Aptos" w:cs="Times New Roman"/>
      <w:i/>
      <w:iCs/>
      <w:color w:val="404040"/>
      <w:kern w:val="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F03E4"/>
    <w:rPr>
      <w:rFonts w:ascii="Aptos" w:eastAsia="Aptos" w:hAnsi="Aptos" w:cs="Times New Roman"/>
      <w:i/>
      <w:iCs/>
      <w:color w:val="404040"/>
      <w:kern w:val="2"/>
      <w:lang w:eastAsia="en-US"/>
    </w:rPr>
  </w:style>
  <w:style w:type="paragraph" w:styleId="PargrafodaLista">
    <w:name w:val="List Paragraph"/>
    <w:basedOn w:val="Normal"/>
    <w:uiPriority w:val="34"/>
    <w:qFormat/>
    <w:rsid w:val="00CF03E4"/>
    <w:pPr>
      <w:ind w:left="720"/>
      <w:contextualSpacing/>
    </w:pPr>
    <w:rPr>
      <w:rFonts w:ascii="Aptos" w:eastAsia="Aptos" w:hAnsi="Aptos" w:cs="Times New Roman"/>
      <w:color w:val="auto"/>
      <w:kern w:val="2"/>
      <w:lang w:eastAsia="en-US"/>
    </w:rPr>
  </w:style>
  <w:style w:type="character" w:styleId="nfaseIntensa">
    <w:name w:val="Intense Emphasis"/>
    <w:uiPriority w:val="21"/>
    <w:qFormat/>
    <w:rsid w:val="00CF03E4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03E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 w:cs="Times New Roman"/>
      <w:i/>
      <w:iCs/>
      <w:color w:val="0F4761"/>
      <w:kern w:val="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03E4"/>
    <w:rPr>
      <w:rFonts w:ascii="Aptos" w:eastAsia="Aptos" w:hAnsi="Aptos" w:cs="Times New Roman"/>
      <w:i/>
      <w:iCs/>
      <w:color w:val="0F4761"/>
      <w:kern w:val="2"/>
      <w:lang w:eastAsia="en-US"/>
    </w:rPr>
  </w:style>
  <w:style w:type="character" w:styleId="RefernciaIntensa">
    <w:name w:val="Intense Reference"/>
    <w:uiPriority w:val="32"/>
    <w:qFormat/>
    <w:rsid w:val="00CF03E4"/>
    <w:rPr>
      <w:b/>
      <w:bCs/>
      <w:smallCaps/>
      <w:color w:val="0F4761"/>
      <w:spacing w:val="5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B461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B461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3DCB6-C797-4197-AA59-FB57558C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8</cp:revision>
  <cp:lastPrinted>2025-11-05T12:08:00Z</cp:lastPrinted>
  <dcterms:created xsi:type="dcterms:W3CDTF">2025-09-24T18:14:00Z</dcterms:created>
  <dcterms:modified xsi:type="dcterms:W3CDTF">2025-11-05T12:36:00Z</dcterms:modified>
</cp:coreProperties>
</file>