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63F5" w14:textId="77777777" w:rsidR="00D60D8E" w:rsidRPr="00D60D8E" w:rsidRDefault="00D60D8E" w:rsidP="00D60D8E">
      <w:pPr>
        <w:spacing w:after="200" w:line="360" w:lineRule="auto"/>
        <w:rPr>
          <w:rFonts w:ascii="Arial" w:eastAsia="Times New Roman" w:hAnsi="Arial" w:cs="Arial"/>
          <w:sz w:val="18"/>
          <w:szCs w:val="18"/>
        </w:rPr>
      </w:pPr>
    </w:p>
    <w:p w14:paraId="4641B151" w14:textId="646BEECD" w:rsidR="00D60D8E" w:rsidRPr="00D60D8E" w:rsidRDefault="00D60D8E" w:rsidP="00D60D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18"/>
          <w:szCs w:val="18"/>
        </w:rPr>
      </w:pPr>
      <w:r w:rsidRPr="00D60D8E">
        <w:rPr>
          <w:rFonts w:ascii="Arial" w:eastAsia="Times New Roman" w:hAnsi="Arial" w:cs="Arial"/>
          <w:sz w:val="18"/>
          <w:szCs w:val="18"/>
        </w:rPr>
        <w:t>Lei</w:t>
      </w:r>
      <w:r w:rsidR="002B5DD7">
        <w:rPr>
          <w:rFonts w:ascii="Arial" w:eastAsia="Times New Roman" w:hAnsi="Arial" w:cs="Arial"/>
          <w:sz w:val="18"/>
          <w:szCs w:val="18"/>
        </w:rPr>
        <w:t xml:space="preserve"> Municipal </w:t>
      </w:r>
      <w:r w:rsidRPr="00D60D8E">
        <w:rPr>
          <w:rFonts w:ascii="Arial" w:eastAsia="Times New Roman" w:hAnsi="Arial" w:cs="Arial"/>
          <w:sz w:val="18"/>
          <w:szCs w:val="18"/>
        </w:rPr>
        <w:t xml:space="preserve">nº </w:t>
      </w:r>
      <w:r w:rsidR="002B5DD7">
        <w:rPr>
          <w:rFonts w:ascii="Arial" w:eastAsia="Times New Roman" w:hAnsi="Arial" w:cs="Arial"/>
          <w:sz w:val="18"/>
          <w:szCs w:val="18"/>
        </w:rPr>
        <w:t>2.748</w:t>
      </w:r>
      <w:r w:rsidRPr="00D60D8E">
        <w:rPr>
          <w:rFonts w:ascii="Arial" w:eastAsia="Times New Roman" w:hAnsi="Arial" w:cs="Arial"/>
          <w:sz w:val="18"/>
          <w:szCs w:val="18"/>
        </w:rPr>
        <w:t xml:space="preserve">/2026, de </w:t>
      </w:r>
      <w:r w:rsidR="002B5DD7">
        <w:rPr>
          <w:rFonts w:ascii="Arial" w:eastAsia="Times New Roman" w:hAnsi="Arial" w:cs="Arial"/>
          <w:sz w:val="18"/>
          <w:szCs w:val="18"/>
        </w:rPr>
        <w:t>10</w:t>
      </w:r>
      <w:r w:rsidRPr="00D60D8E">
        <w:rPr>
          <w:rFonts w:ascii="Arial" w:eastAsia="Times New Roman" w:hAnsi="Arial" w:cs="Arial"/>
          <w:sz w:val="18"/>
          <w:szCs w:val="18"/>
        </w:rPr>
        <w:t xml:space="preserve"> de fevereiro de 2026.</w:t>
      </w:r>
    </w:p>
    <w:p w14:paraId="613C3EF3" w14:textId="77777777" w:rsidR="00D60D8E" w:rsidRPr="00D60D8E" w:rsidRDefault="00D60D8E" w:rsidP="00D60D8E">
      <w:pPr>
        <w:spacing w:before="120"/>
        <w:ind w:left="3828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i/>
          <w:sz w:val="18"/>
          <w:szCs w:val="18"/>
        </w:rPr>
        <w:t>“Inclui programa no Plano Plurianual para o quadriênio 2026/2029, autoriza a abertura de Crédito Especial no valor de R$ 181.000,56 (cento e oitenta e um mil reais e cinquenta e seis centavos)</w:t>
      </w:r>
      <w:r w:rsidRPr="00D60D8E">
        <w:rPr>
          <w:rFonts w:ascii="Arial" w:hAnsi="Arial" w:cs="Arial"/>
          <w:sz w:val="18"/>
          <w:szCs w:val="18"/>
        </w:rPr>
        <w:t>.”</w:t>
      </w:r>
    </w:p>
    <w:p w14:paraId="595189CE" w14:textId="77777777" w:rsid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b/>
          <w:bCs/>
          <w:sz w:val="18"/>
          <w:szCs w:val="18"/>
        </w:rPr>
        <w:t>FRANCISCO DAVID FRIGHETTO</w:t>
      </w:r>
      <w:r w:rsidRPr="00D60D8E">
        <w:rPr>
          <w:rFonts w:ascii="Arial" w:hAnsi="Arial" w:cs="Arial"/>
          <w:sz w:val="18"/>
          <w:szCs w:val="18"/>
        </w:rPr>
        <w:t>, Prefeito Municipal de Anta Gorda, Estado do Rio Grande do Sul, no uso das atribuições que lhe confere a Lei Orgânica Municipal,</w:t>
      </w:r>
    </w:p>
    <w:p w14:paraId="62329AC6" w14:textId="662EC5DA" w:rsid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Faço saber, que a Câmara Municipal de Vereadores aprovou e eu, sanciono e promulgo a seguinte Lei:</w:t>
      </w:r>
    </w:p>
    <w:p w14:paraId="2B6934D5" w14:textId="77777777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14:paraId="4A68804F" w14:textId="77777777" w:rsidR="00D60D8E" w:rsidRPr="00D60D8E" w:rsidRDefault="00D60D8E" w:rsidP="00D60D8E">
      <w:pPr>
        <w:spacing w:line="276" w:lineRule="auto"/>
        <w:ind w:firstLine="851"/>
        <w:jc w:val="both"/>
        <w:rPr>
          <w:rFonts w:ascii="Arial" w:hAnsi="Arial" w:cs="Arial"/>
          <w:b/>
          <w:bCs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 </w:t>
      </w:r>
      <w:r w:rsidRPr="00D60D8E">
        <w:rPr>
          <w:rFonts w:ascii="Arial" w:hAnsi="Arial" w:cs="Arial"/>
          <w:b/>
          <w:bCs/>
          <w:sz w:val="18"/>
          <w:szCs w:val="18"/>
        </w:rPr>
        <w:t>Art. 1º</w:t>
      </w:r>
      <w:r w:rsidRPr="00D60D8E">
        <w:rPr>
          <w:rFonts w:ascii="Arial" w:hAnsi="Arial" w:cs="Arial"/>
          <w:sz w:val="18"/>
          <w:szCs w:val="18"/>
        </w:rPr>
        <w:t xml:space="preserve"> Inclui no ANEXO I-PROGRAMAS, da Lei Municipal nº 2.732/2025 que </w:t>
      </w:r>
      <w:r w:rsidRPr="00D60D8E">
        <w:rPr>
          <w:rFonts w:ascii="Arial" w:hAnsi="Arial" w:cs="Arial"/>
          <w:i/>
          <w:sz w:val="18"/>
          <w:szCs w:val="18"/>
        </w:rPr>
        <w:t>“Dispõe sobre o Plano Plurianual para o quadriênio 2026/2029 e dá outras providências”</w:t>
      </w:r>
      <w:r w:rsidRPr="00D60D8E">
        <w:rPr>
          <w:rFonts w:ascii="Arial" w:hAnsi="Arial" w:cs="Arial"/>
          <w:sz w:val="18"/>
          <w:szCs w:val="18"/>
        </w:rPr>
        <w:t xml:space="preserve">, e no ANEXO III-PROGRAMAS, da Lei Municipal nº 2.738/2025, que </w:t>
      </w:r>
      <w:r w:rsidRPr="00D60D8E">
        <w:rPr>
          <w:rFonts w:ascii="Arial" w:hAnsi="Arial" w:cs="Arial"/>
          <w:i/>
          <w:sz w:val="18"/>
          <w:szCs w:val="18"/>
        </w:rPr>
        <w:t>“Dispõe sobre a Lei de Diretrizes Orçamentárias para o exercício financeiro de 2026, do Município de Anta Gorda e dá outras providências”, a seguinte ação dentro do programa 610 - Infraestrutura e Serviços da Área Urbana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618"/>
        <w:gridCol w:w="2268"/>
        <w:gridCol w:w="992"/>
        <w:gridCol w:w="992"/>
        <w:gridCol w:w="851"/>
        <w:gridCol w:w="708"/>
        <w:gridCol w:w="709"/>
        <w:gridCol w:w="709"/>
      </w:tblGrid>
      <w:tr w:rsidR="00D60D8E" w:rsidRPr="00D60D8E" w14:paraId="70020C56" w14:textId="77777777" w:rsidTr="0038295B">
        <w:trPr>
          <w:trHeight w:val="44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60F437F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ÓRGÃO UNIDADE</w:t>
            </w: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  <w:vertAlign w:val="superscript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9D2F16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TIPO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3243190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AÇÃO                                                                                                                                                                     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8E4199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Unidade 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774DB8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ANOS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ED5C17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DF2CCCE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6A7A446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55D610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2029</w:t>
            </w:r>
          </w:p>
        </w:tc>
      </w:tr>
      <w:tr w:rsidR="00D60D8E" w:rsidRPr="00D60D8E" w14:paraId="274DA77C" w14:textId="77777777" w:rsidTr="0038295B">
        <w:trPr>
          <w:trHeight w:val="483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27FF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10</w:t>
            </w:r>
          </w:p>
          <w:p w14:paraId="302B12B7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9CF58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P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4D23" w14:textId="77777777" w:rsidR="00D60D8E" w:rsidRPr="00D60D8E" w:rsidRDefault="00D60D8E" w:rsidP="003829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hAnsi="Arial" w:cs="Arial"/>
                <w:sz w:val="12"/>
                <w:szCs w:val="12"/>
              </w:rPr>
              <w:t>Melhoria da Iluminação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6C1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Extensão da rede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A83" w14:textId="77777777" w:rsidR="00D60D8E" w:rsidRPr="00D60D8E" w:rsidRDefault="00D60D8E" w:rsidP="003829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Meta Física</w:t>
            </w:r>
          </w:p>
          <w:p w14:paraId="30F6B99C" w14:textId="77777777" w:rsidR="00D60D8E" w:rsidRPr="00D60D8E" w:rsidRDefault="00D60D8E" w:rsidP="003829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Valor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5D3B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181.000,56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65D0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E469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4FC2" w14:textId="77777777" w:rsidR="00D60D8E" w:rsidRPr="00D60D8E" w:rsidRDefault="00D60D8E" w:rsidP="00382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-</w:t>
            </w:r>
          </w:p>
        </w:tc>
      </w:tr>
    </w:tbl>
    <w:p w14:paraId="691F0A00" w14:textId="77777777" w:rsidR="00D60D8E" w:rsidRPr="00D60D8E" w:rsidRDefault="00D60D8E" w:rsidP="00D60D8E">
      <w:pPr>
        <w:ind w:firstLine="1276"/>
        <w:jc w:val="both"/>
        <w:rPr>
          <w:rFonts w:ascii="Arial" w:hAnsi="Arial" w:cs="Arial"/>
          <w:sz w:val="14"/>
          <w:szCs w:val="14"/>
        </w:rPr>
      </w:pPr>
    </w:p>
    <w:p w14:paraId="66CF868D" w14:textId="77777777" w:rsidR="00D60D8E" w:rsidRPr="00D60D8E" w:rsidRDefault="00D60D8E" w:rsidP="00D60D8E">
      <w:pPr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D60D8E">
        <w:rPr>
          <w:rFonts w:ascii="Arial" w:hAnsi="Arial" w:cs="Arial"/>
          <w:b/>
          <w:bCs/>
          <w:sz w:val="18"/>
          <w:szCs w:val="18"/>
        </w:rPr>
        <w:t>Art. 2º</w:t>
      </w:r>
      <w:r w:rsidRPr="00D60D8E">
        <w:rPr>
          <w:rFonts w:ascii="Arial" w:hAnsi="Arial" w:cs="Arial"/>
          <w:sz w:val="18"/>
          <w:szCs w:val="18"/>
        </w:rPr>
        <w:t xml:space="preserve"> Fica o Poder Executivo autorizado a abrir Crédito Especial no Orçamento de 2026 no valor de </w:t>
      </w:r>
      <w:bookmarkStart w:id="0" w:name="_Hlk187322961"/>
      <w:r w:rsidRPr="00D60D8E">
        <w:rPr>
          <w:rFonts w:ascii="Arial" w:hAnsi="Arial" w:cs="Arial"/>
          <w:b/>
          <w:bCs/>
          <w:i/>
          <w:sz w:val="18"/>
          <w:szCs w:val="18"/>
        </w:rPr>
        <w:t>R$ 181.000,56 (cento e oitenta e um mil reais e cinquenta e seis centavos)</w:t>
      </w:r>
      <w:r w:rsidRPr="00D60D8E">
        <w:rPr>
          <w:rFonts w:ascii="Arial" w:hAnsi="Arial" w:cs="Arial"/>
          <w:bCs/>
          <w:sz w:val="18"/>
          <w:szCs w:val="18"/>
        </w:rPr>
        <w:t>,</w:t>
      </w:r>
      <w:bookmarkEnd w:id="0"/>
      <w:r w:rsidRPr="00D60D8E">
        <w:rPr>
          <w:rFonts w:ascii="Arial" w:hAnsi="Arial" w:cs="Arial"/>
          <w:bCs/>
          <w:sz w:val="18"/>
          <w:szCs w:val="18"/>
        </w:rPr>
        <w:t xml:space="preserve"> </w:t>
      </w:r>
      <w:r w:rsidRPr="00D60D8E">
        <w:rPr>
          <w:rFonts w:ascii="Arial" w:hAnsi="Arial" w:cs="Arial"/>
          <w:sz w:val="18"/>
          <w:szCs w:val="18"/>
        </w:rPr>
        <w:t>com a seguinte classificação orçamentária:</w:t>
      </w:r>
    </w:p>
    <w:tbl>
      <w:tblPr>
        <w:tblW w:w="894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1"/>
        <w:gridCol w:w="5900"/>
        <w:gridCol w:w="1445"/>
      </w:tblGrid>
      <w:tr w:rsidR="00D60D8E" w:rsidRPr="00D60D8E" w14:paraId="4CC43811" w14:textId="77777777" w:rsidTr="0038295B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269C649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E8AA0B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D60D8E">
              <w:rPr>
                <w:rStyle w:val="clear"/>
                <w:rFonts w:ascii="Arial" w:hAnsi="Arial" w:cs="Arial"/>
                <w:b/>
                <w:bCs/>
                <w:sz w:val="12"/>
                <w:szCs w:val="12"/>
              </w:rPr>
              <w:t>SECRETARIA MUNICIPAL DE OBRAS, SANEAMENTO, TRÂNSITO E VIAÇÃO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D06BCB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</w:tr>
      <w:tr w:rsidR="00D60D8E" w:rsidRPr="00D60D8E" w14:paraId="6395934C" w14:textId="77777777" w:rsidTr="0038295B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A7BE9E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487018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D60D8E">
              <w:rPr>
                <w:rStyle w:val="clear"/>
                <w:rFonts w:ascii="Arial" w:hAnsi="Arial" w:cs="Arial"/>
                <w:b/>
                <w:bCs/>
                <w:sz w:val="12"/>
                <w:szCs w:val="12"/>
              </w:rPr>
              <w:t>Serviços Urbanos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010125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</w:tr>
      <w:tr w:rsidR="00D60D8E" w:rsidRPr="00D60D8E" w14:paraId="1FD926DD" w14:textId="77777777" w:rsidTr="0038295B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C40C6E9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15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1BE5F5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Urbanismo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551D806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60D8E" w:rsidRPr="00D60D8E" w14:paraId="1374665C" w14:textId="77777777" w:rsidTr="0038295B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8B4A71A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15.452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57B80D6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D60D8E">
              <w:rPr>
                <w:rStyle w:val="clear"/>
                <w:rFonts w:ascii="Arial" w:hAnsi="Arial" w:cs="Arial"/>
                <w:sz w:val="12"/>
                <w:szCs w:val="12"/>
              </w:rPr>
              <w:t>Serviços Urbanos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0A7D44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D60D8E" w:rsidRPr="00D60D8E" w14:paraId="0D325F1C" w14:textId="77777777" w:rsidTr="0038295B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38783ED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15.452.0610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DD1741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Infraestrutura da Área Urbana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D1F1B4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D60D8E" w:rsidRPr="00D60D8E" w14:paraId="749FFD54" w14:textId="77777777" w:rsidTr="0038295B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0776B0B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15.452.0.610.1.011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05275D6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Melhoria da Iluminação Pública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7F81B6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D60D8E" w:rsidRPr="00D60D8E" w14:paraId="56430474" w14:textId="77777777" w:rsidTr="0038295B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C67408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Arial" w:hAnsi="Arial" w:cs="Arial"/>
                <w:sz w:val="12"/>
                <w:szCs w:val="12"/>
              </w:rPr>
              <w:t>700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5E1BC4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hAnsi="Arial" w:cs="Arial"/>
                <w:sz w:val="12"/>
                <w:szCs w:val="12"/>
              </w:rPr>
              <w:t>Outras Transferências de Convênios ou Instrumentos Congêneres da União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5C0546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D60D8E" w:rsidRPr="00D60D8E" w14:paraId="5529CFA6" w14:textId="77777777" w:rsidTr="0038295B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40EAE8E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Arial" w:hAnsi="Arial" w:cs="Arial"/>
                <w:sz w:val="12"/>
                <w:szCs w:val="12"/>
              </w:rPr>
              <w:t>1029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24B6451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Arial" w:hAnsi="Arial" w:cs="Arial"/>
                <w:sz w:val="12"/>
                <w:szCs w:val="12"/>
              </w:rPr>
              <w:t>PROCEL - Melhoria da Iluminação Pública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1542C07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D60D8E" w:rsidRPr="00D60D8E" w14:paraId="35C93C75" w14:textId="77777777" w:rsidTr="0038295B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0FFB9B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Arial" w:hAnsi="Arial" w:cs="Arial"/>
                <w:sz w:val="12"/>
                <w:szCs w:val="12"/>
              </w:rPr>
              <w:t>001210 - 4</w:t>
            </w: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.4.90.51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343D27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OBRAS E INSTALAÇÕES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F1AE4D3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sz w:val="12"/>
                <w:szCs w:val="12"/>
              </w:rPr>
              <w:t>181.000,56</w:t>
            </w:r>
          </w:p>
        </w:tc>
      </w:tr>
      <w:tr w:rsidR="00D60D8E" w:rsidRPr="00D60D8E" w14:paraId="07801D35" w14:textId="77777777" w:rsidTr="0038295B">
        <w:tc>
          <w:tcPr>
            <w:tcW w:w="8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4212B20" w14:textId="77777777" w:rsidR="00D60D8E" w:rsidRPr="00D60D8E" w:rsidRDefault="00D60D8E" w:rsidP="0038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D60D8E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 xml:space="preserve">Objetivo: </w:t>
            </w:r>
            <w:r w:rsidRPr="00D60D8E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>Este projeto tem por objetivo aplicar os recursos oriundos do Termo de Cooperação Técnica n° 003/2023-PROCEL-ENBPar, além dos recursos próprios, na melhoria do sistema de Iluminação Pública.</w:t>
            </w:r>
          </w:p>
        </w:tc>
      </w:tr>
    </w:tbl>
    <w:p w14:paraId="58ED1EAB" w14:textId="77777777" w:rsidR="00D60D8E" w:rsidRPr="00D60D8E" w:rsidRDefault="00D60D8E" w:rsidP="00D60D8E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1BBE6A9A" w14:textId="69771C54" w:rsid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D60D8E">
        <w:rPr>
          <w:rFonts w:ascii="Arial" w:hAnsi="Arial" w:cs="Arial"/>
          <w:b/>
          <w:bCs/>
          <w:sz w:val="18"/>
          <w:szCs w:val="18"/>
        </w:rPr>
        <w:t>Art. 3º</w:t>
      </w:r>
      <w:r w:rsidRPr="00D60D8E">
        <w:rPr>
          <w:rFonts w:ascii="Arial" w:hAnsi="Arial" w:cs="Arial"/>
          <w:sz w:val="18"/>
          <w:szCs w:val="18"/>
        </w:rPr>
        <w:t xml:space="preserve"> </w:t>
      </w:r>
      <w:r w:rsidRPr="00D60D8E">
        <w:rPr>
          <w:rFonts w:ascii="Arial" w:hAnsi="Arial" w:cs="Arial"/>
          <w:color w:val="333333"/>
          <w:sz w:val="18"/>
          <w:szCs w:val="18"/>
          <w:shd w:val="clear" w:color="auto" w:fill="FFFFFF"/>
        </w:rPr>
        <w:t>O crédito de que trata o artigo anterior será coberto com o superávit financeiro apurado no exercício anterior.</w:t>
      </w:r>
    </w:p>
    <w:p w14:paraId="1986BB3A" w14:textId="76D08FD1" w:rsidR="005A4E4F" w:rsidRPr="00D60D8E" w:rsidRDefault="005A4E4F" w:rsidP="00D60D8E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18"/>
          <w:szCs w:val="18"/>
        </w:rPr>
      </w:pPr>
      <w:r w:rsidRPr="005A4E4F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Art. 4º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Esta Lei entra em vigor na data de sua publicação.</w:t>
      </w:r>
    </w:p>
    <w:p w14:paraId="730C5FAC" w14:textId="77777777" w:rsidR="00D60D8E" w:rsidRPr="00D60D8E" w:rsidRDefault="00D60D8E" w:rsidP="00D60D8E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3CBF3F7F" w14:textId="7587FF8D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Gabinete do Prefeito Municipal de Anta Gorda/RS, aos </w:t>
      </w:r>
      <w:r w:rsidR="002B5DD7">
        <w:rPr>
          <w:rFonts w:ascii="Arial" w:hAnsi="Arial" w:cs="Arial"/>
          <w:color w:val="auto"/>
          <w:sz w:val="18"/>
          <w:szCs w:val="18"/>
        </w:rPr>
        <w:t>10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dias do mês de fevereiro de 2026.</w:t>
      </w:r>
    </w:p>
    <w:p w14:paraId="1656F6CE" w14:textId="3A2A4E32" w:rsidR="00D60D8E" w:rsidRPr="00D60D8E" w:rsidRDefault="00D60D8E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color w:val="333333"/>
          <w:sz w:val="18"/>
          <w:szCs w:val="18"/>
        </w:rPr>
        <w:br/>
      </w:r>
    </w:p>
    <w:p w14:paraId="2146FA5B" w14:textId="77777777" w:rsidR="00D60D8E" w:rsidRPr="00D60D8E" w:rsidRDefault="00D60D8E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FRANCISCO DAVID FRIGHETTO</w:t>
      </w:r>
    </w:p>
    <w:p w14:paraId="3AFF2D68" w14:textId="77777777" w:rsidR="00D60D8E" w:rsidRPr="00D60D8E" w:rsidRDefault="00D60D8E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</w:p>
    <w:p w14:paraId="74306855" w14:textId="77777777" w:rsidR="00D60D8E" w:rsidRPr="00D60D8E" w:rsidRDefault="00D60D8E" w:rsidP="00D60D8E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14:paraId="001F6B76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Registre-se e publique-se</w:t>
      </w:r>
    </w:p>
    <w:p w14:paraId="506A349B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1570F4A1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Ian Ricardo Machado</w:t>
      </w:r>
    </w:p>
    <w:p w14:paraId="02BA8E57" w14:textId="0AD9195C" w:rsidR="00D60D8E" w:rsidRPr="00D60D8E" w:rsidRDefault="00D60D8E" w:rsidP="002B5DD7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Secretário Municipal Interino de Administraçã</w:t>
      </w:r>
      <w:r w:rsidR="002B5DD7">
        <w:rPr>
          <w:rFonts w:ascii="Arial" w:hAnsi="Arial" w:cs="Arial"/>
          <w:sz w:val="18"/>
          <w:szCs w:val="18"/>
          <w:lang w:eastAsia="ar-SA"/>
        </w:rPr>
        <w:t>o</w:t>
      </w:r>
      <w:bookmarkStart w:id="1" w:name="_GoBack"/>
      <w:bookmarkEnd w:id="1"/>
    </w:p>
    <w:sectPr w:rsidR="00D60D8E" w:rsidRPr="00D60D8E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7276" w14:textId="77777777" w:rsidR="00D70C88" w:rsidRDefault="00D70C88">
      <w:pPr>
        <w:spacing w:after="0" w:line="240" w:lineRule="auto"/>
      </w:pPr>
      <w:r>
        <w:separator/>
      </w:r>
    </w:p>
  </w:endnote>
  <w:endnote w:type="continuationSeparator" w:id="0">
    <w:p w14:paraId="12B78FBC" w14:textId="77777777" w:rsidR="00D70C88" w:rsidRDefault="00D7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C870F" w14:textId="77777777" w:rsidR="00D70C88" w:rsidRDefault="00D70C88">
      <w:pPr>
        <w:spacing w:after="0" w:line="240" w:lineRule="auto"/>
      </w:pPr>
      <w:r>
        <w:separator/>
      </w:r>
    </w:p>
  </w:footnote>
  <w:footnote w:type="continuationSeparator" w:id="0">
    <w:p w14:paraId="708ECF1B" w14:textId="77777777" w:rsidR="00D70C88" w:rsidRDefault="00D7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51512"/>
    <w:rsid w:val="000F1630"/>
    <w:rsid w:val="001A17E2"/>
    <w:rsid w:val="001D0AC1"/>
    <w:rsid w:val="001F53A5"/>
    <w:rsid w:val="00205FE1"/>
    <w:rsid w:val="002A1EB2"/>
    <w:rsid w:val="002B5DD7"/>
    <w:rsid w:val="002E0CFD"/>
    <w:rsid w:val="003625C3"/>
    <w:rsid w:val="003B5510"/>
    <w:rsid w:val="003C6015"/>
    <w:rsid w:val="003F2893"/>
    <w:rsid w:val="004B7ADD"/>
    <w:rsid w:val="004D6102"/>
    <w:rsid w:val="005A4E4F"/>
    <w:rsid w:val="005C7178"/>
    <w:rsid w:val="006162C2"/>
    <w:rsid w:val="0065476E"/>
    <w:rsid w:val="006F2B1A"/>
    <w:rsid w:val="006F61C2"/>
    <w:rsid w:val="00754980"/>
    <w:rsid w:val="0084623B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16E2"/>
    <w:rsid w:val="00A64712"/>
    <w:rsid w:val="00A92882"/>
    <w:rsid w:val="00AE1186"/>
    <w:rsid w:val="00B62BBA"/>
    <w:rsid w:val="00C939A1"/>
    <w:rsid w:val="00C95D44"/>
    <w:rsid w:val="00CA18C1"/>
    <w:rsid w:val="00CC5219"/>
    <w:rsid w:val="00CD1467"/>
    <w:rsid w:val="00CD7F2C"/>
    <w:rsid w:val="00D60D8E"/>
    <w:rsid w:val="00D70C88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F7B7-6325-4567-9881-F37E5083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4</cp:revision>
  <cp:lastPrinted>2025-12-03T11:24:00Z</cp:lastPrinted>
  <dcterms:created xsi:type="dcterms:W3CDTF">2026-02-09T11:37:00Z</dcterms:created>
  <dcterms:modified xsi:type="dcterms:W3CDTF">2026-02-09T12:58:00Z</dcterms:modified>
</cp:coreProperties>
</file>